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44" w:rsidRDefault="00630412">
      <w:pPr>
        <w:pStyle w:val="BodyText"/>
        <w:rPr>
          <w:rFonts w:ascii="Times New Roman"/>
          <w:sz w:val="20"/>
        </w:rPr>
      </w:pPr>
      <w:r>
        <w:pict>
          <v:group id="_x0000_s1035" style="position:absolute;margin-left:-.5pt;margin-top:0;width:612pt;height:81pt;z-index:-19048;mso-position-horizontal-relative:page;mso-position-vertical-relative:page" coordsize="12240,1620">
            <v:rect id="_x0000_s1040" style="position:absolute;width:12240;height:1620" fillcolor="#f4f3f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0401;top:906;width:1086;height:29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720;top:620;width:2340;height:634" filled="f" stroked="f">
              <v:textbox style="mso-next-textbox:#_x0000_s1038" inset="0,0,0,0">
                <w:txbxContent>
                  <w:p w:rsidR="00E32344" w:rsidRDefault="0050265A">
                    <w:pPr>
                      <w:spacing w:before="52"/>
                      <w:rPr>
                        <w:rFonts w:ascii="Arial"/>
                        <w:b/>
                        <w:sz w:val="48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606160"/>
                        <w:spacing w:val="-12"/>
                        <w:w w:val="95"/>
                        <w:sz w:val="48"/>
                      </w:rPr>
                      <w:t>AirVolution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10401;top:683;width:511;height:112" filled="f" stroked="f">
              <v:textbox style="mso-next-textbox:#_x0000_s1037" inset="0,0,0,0">
                <w:txbxContent>
                  <w:p w:rsidR="00E32344" w:rsidRDefault="0050265A">
                    <w:pPr>
                      <w:spacing w:before="7"/>
                      <w:rPr>
                        <w:rFonts w:ascii="Tahoma"/>
                        <w:sz w:val="8"/>
                      </w:rPr>
                    </w:pPr>
                    <w:r>
                      <w:rPr>
                        <w:rFonts w:ascii="Tahoma"/>
                        <w:color w:val="989897"/>
                        <w:w w:val="105"/>
                        <w:sz w:val="8"/>
                      </w:rPr>
                      <w:t>HVLS Fans by</w:t>
                    </w:r>
                  </w:p>
                </w:txbxContent>
              </v:textbox>
            </v:shape>
            <v:shape id="_x0000_s1036" type="#_x0000_t202" style="position:absolute;left:11490;top:1122;width:50;height:26" filled="f" stroked="f">
              <v:textbox style="mso-next-textbox:#_x0000_s1036" inset="0,0,0,0">
                <w:txbxContent>
                  <w:p w:rsidR="00E32344" w:rsidRDefault="0050265A">
                    <w:pPr>
                      <w:spacing w:before="1"/>
                      <w:rPr>
                        <w:rFonts w:ascii="Tahoma"/>
                        <w:sz w:val="2"/>
                      </w:rPr>
                    </w:pPr>
                    <w:r>
                      <w:rPr>
                        <w:rFonts w:ascii="Tahoma"/>
                        <w:color w:val="A6A699"/>
                        <w:w w:val="105"/>
                        <w:sz w:val="2"/>
                      </w:rPr>
                      <w:t>TM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32344" w:rsidRDefault="00E32344">
      <w:pPr>
        <w:pStyle w:val="BodyText"/>
        <w:rPr>
          <w:rFonts w:ascii="Times New Roman"/>
          <w:sz w:val="20"/>
        </w:rPr>
      </w:pPr>
    </w:p>
    <w:p w:rsidR="00E32344" w:rsidRDefault="00E32344">
      <w:pPr>
        <w:pStyle w:val="BodyText"/>
        <w:rPr>
          <w:rFonts w:ascii="Times New Roman"/>
          <w:sz w:val="20"/>
        </w:rPr>
      </w:pPr>
    </w:p>
    <w:p w:rsidR="00E32344" w:rsidRDefault="00E32344">
      <w:pPr>
        <w:pStyle w:val="BodyText"/>
        <w:rPr>
          <w:rFonts w:ascii="Times New Roman"/>
          <w:sz w:val="20"/>
        </w:rPr>
      </w:pPr>
    </w:p>
    <w:p w:rsidR="00E32344" w:rsidRDefault="00E32344">
      <w:pPr>
        <w:pStyle w:val="BodyText"/>
        <w:rPr>
          <w:rFonts w:ascii="Times New Roman"/>
          <w:sz w:val="20"/>
        </w:rPr>
      </w:pPr>
    </w:p>
    <w:p w:rsidR="00E32344" w:rsidRDefault="00E32344">
      <w:pPr>
        <w:pStyle w:val="BodyText"/>
        <w:rPr>
          <w:rFonts w:ascii="Times New Roman"/>
          <w:sz w:val="20"/>
        </w:rPr>
      </w:pPr>
    </w:p>
    <w:p w:rsidR="00E32344" w:rsidRDefault="00E32344">
      <w:pPr>
        <w:pStyle w:val="BodyText"/>
        <w:rPr>
          <w:rFonts w:ascii="Times New Roman"/>
          <w:sz w:val="20"/>
        </w:rPr>
      </w:pPr>
    </w:p>
    <w:p w:rsidR="00E32344" w:rsidRDefault="00E32344">
      <w:pPr>
        <w:pStyle w:val="BodyText"/>
        <w:rPr>
          <w:rFonts w:ascii="Times New Roman"/>
          <w:sz w:val="20"/>
        </w:rPr>
      </w:pPr>
    </w:p>
    <w:p w:rsidR="00E32344" w:rsidRDefault="00E32344">
      <w:pPr>
        <w:pStyle w:val="BodyText"/>
        <w:rPr>
          <w:rFonts w:ascii="Times New Roman"/>
          <w:sz w:val="20"/>
        </w:rPr>
      </w:pPr>
    </w:p>
    <w:p w:rsidR="00E32344" w:rsidRDefault="00E32344">
      <w:pPr>
        <w:pStyle w:val="BodyText"/>
        <w:rPr>
          <w:rFonts w:ascii="Times New Roman"/>
          <w:sz w:val="28"/>
        </w:rPr>
      </w:pPr>
    </w:p>
    <w:p w:rsidR="00E32344" w:rsidRDefault="00E32344">
      <w:pPr>
        <w:pStyle w:val="BodyText"/>
        <w:ind w:left="-6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1" style="width:575.7pt;height:260.5pt;mso-position-horizontal-relative:char;mso-position-vertical-relative:line" coordsize="11514,5210">
            <v:shape id="_x0000_s1043" type="#_x0000_t75" style="position:absolute;width:11514;height:4839">
              <v:imagedata r:id="rId6" o:title=""/>
            </v:shape>
            <v:shape id="_x0000_s1042" type="#_x0000_t202" style="position:absolute;left:720;top:4735;width:3881;height:475" filled="f" stroked="f">
              <v:textbox inset="0,0,0,0">
                <w:txbxContent>
                  <w:p w:rsidR="00E32344" w:rsidRDefault="0050265A">
                    <w:pPr>
                      <w:spacing w:before="39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BED731"/>
                        <w:spacing w:val="-7"/>
                        <w:w w:val="95"/>
                        <w:sz w:val="36"/>
                      </w:rPr>
                      <w:t>Medium to Large Spaces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32344" w:rsidRDefault="0050265A">
      <w:pPr>
        <w:pStyle w:val="BodyText"/>
        <w:spacing w:before="21" w:line="328" w:lineRule="auto"/>
        <w:ind w:left="120" w:right="571"/>
        <w:rPr>
          <w:rFonts w:ascii="Arial" w:hAnsi="Arial"/>
        </w:rPr>
      </w:pPr>
      <w:r>
        <w:rPr>
          <w:color w:val="606160"/>
          <w:spacing w:val="-3"/>
          <w:w w:val="115"/>
        </w:rPr>
        <w:t xml:space="preserve">The </w:t>
      </w:r>
      <w:proofErr w:type="spellStart"/>
      <w:r>
        <w:rPr>
          <w:color w:val="606160"/>
          <w:spacing w:val="-4"/>
          <w:w w:val="115"/>
        </w:rPr>
        <w:t>AirVolution</w:t>
      </w:r>
      <w:proofErr w:type="spellEnd"/>
      <w:r>
        <w:rPr>
          <w:color w:val="606160"/>
          <w:spacing w:val="-4"/>
          <w:w w:val="115"/>
        </w:rPr>
        <w:t xml:space="preserve">, “Workhorse”, </w:t>
      </w:r>
      <w:r>
        <w:rPr>
          <w:color w:val="606160"/>
          <w:w w:val="115"/>
        </w:rPr>
        <w:t xml:space="preserve">is </w:t>
      </w:r>
      <w:r>
        <w:rPr>
          <w:color w:val="606160"/>
          <w:spacing w:val="-4"/>
          <w:w w:val="115"/>
        </w:rPr>
        <w:t xml:space="preserve">ideally suited </w:t>
      </w:r>
      <w:r>
        <w:rPr>
          <w:color w:val="606160"/>
          <w:spacing w:val="-3"/>
          <w:w w:val="115"/>
        </w:rPr>
        <w:t xml:space="preserve">for </w:t>
      </w:r>
      <w:r>
        <w:rPr>
          <w:color w:val="606160"/>
          <w:spacing w:val="-4"/>
          <w:w w:val="115"/>
        </w:rPr>
        <w:t xml:space="preserve">medium </w:t>
      </w:r>
      <w:r>
        <w:rPr>
          <w:color w:val="606160"/>
          <w:w w:val="115"/>
        </w:rPr>
        <w:t xml:space="preserve">to </w:t>
      </w:r>
      <w:r>
        <w:rPr>
          <w:color w:val="606160"/>
          <w:spacing w:val="-4"/>
          <w:w w:val="115"/>
        </w:rPr>
        <w:t xml:space="preserve">large spaces </w:t>
      </w:r>
      <w:r>
        <w:rPr>
          <w:color w:val="606160"/>
          <w:spacing w:val="-3"/>
          <w:w w:val="115"/>
        </w:rPr>
        <w:t xml:space="preserve">such </w:t>
      </w:r>
      <w:r>
        <w:rPr>
          <w:color w:val="606160"/>
          <w:w w:val="115"/>
        </w:rPr>
        <w:t xml:space="preserve">as </w:t>
      </w:r>
      <w:r>
        <w:rPr>
          <w:color w:val="606160"/>
          <w:spacing w:val="-3"/>
          <w:w w:val="115"/>
        </w:rPr>
        <w:t xml:space="preserve">car </w:t>
      </w:r>
      <w:r>
        <w:rPr>
          <w:color w:val="606160"/>
          <w:spacing w:val="-4"/>
          <w:w w:val="115"/>
        </w:rPr>
        <w:t xml:space="preserve">dealerships, manufacturing facilities, and distribution warehouses. </w:t>
      </w:r>
      <w:proofErr w:type="gramStart"/>
      <w:r>
        <w:rPr>
          <w:color w:val="606160"/>
          <w:spacing w:val="-4"/>
          <w:w w:val="115"/>
        </w:rPr>
        <w:t xml:space="preserve">Moving </w:t>
      </w:r>
      <w:r>
        <w:rPr>
          <w:color w:val="606160"/>
          <w:spacing w:val="-3"/>
          <w:w w:val="115"/>
        </w:rPr>
        <w:t xml:space="preserve">more air than any </w:t>
      </w:r>
      <w:r>
        <w:rPr>
          <w:color w:val="606160"/>
          <w:spacing w:val="-4"/>
          <w:w w:val="115"/>
        </w:rPr>
        <w:t xml:space="preserve">geared motor </w:t>
      </w:r>
      <w:r>
        <w:rPr>
          <w:color w:val="606160"/>
          <w:spacing w:val="-3"/>
          <w:w w:val="115"/>
        </w:rPr>
        <w:t xml:space="preserve">fans </w:t>
      </w:r>
      <w:r>
        <w:rPr>
          <w:color w:val="606160"/>
          <w:w w:val="115"/>
        </w:rPr>
        <w:t xml:space="preserve">in </w:t>
      </w:r>
      <w:r>
        <w:rPr>
          <w:color w:val="606160"/>
          <w:spacing w:val="-3"/>
          <w:w w:val="115"/>
        </w:rPr>
        <w:t xml:space="preserve">its </w:t>
      </w:r>
      <w:r>
        <w:rPr>
          <w:color w:val="606160"/>
          <w:spacing w:val="-4"/>
          <w:w w:val="115"/>
        </w:rPr>
        <w:t>price range.</w:t>
      </w:r>
      <w:proofErr w:type="gramEnd"/>
      <w:r>
        <w:rPr>
          <w:color w:val="606160"/>
          <w:spacing w:val="-4"/>
          <w:w w:val="115"/>
        </w:rPr>
        <w:t xml:space="preserve"> </w:t>
      </w:r>
      <w:r>
        <w:rPr>
          <w:color w:val="606160"/>
          <w:spacing w:val="-3"/>
          <w:w w:val="115"/>
        </w:rPr>
        <w:t>Th</w:t>
      </w:r>
      <w:r>
        <w:rPr>
          <w:color w:val="606160"/>
          <w:spacing w:val="-3"/>
          <w:w w:val="115"/>
        </w:rPr>
        <w:t xml:space="preserve">e </w:t>
      </w:r>
      <w:proofErr w:type="spellStart"/>
      <w:r>
        <w:rPr>
          <w:color w:val="606160"/>
          <w:spacing w:val="-4"/>
          <w:w w:val="115"/>
        </w:rPr>
        <w:t>MacroAir</w:t>
      </w:r>
      <w:proofErr w:type="spellEnd"/>
      <w:r>
        <w:rPr>
          <w:color w:val="606160"/>
          <w:spacing w:val="-4"/>
          <w:w w:val="115"/>
        </w:rPr>
        <w:t xml:space="preserve"> Legacy Series delivers the </w:t>
      </w:r>
      <w:r>
        <w:rPr>
          <w:rFonts w:ascii="Arial" w:hAnsi="Arial"/>
          <w:color w:val="606160"/>
          <w:spacing w:val="-4"/>
          <w:w w:val="115"/>
        </w:rPr>
        <w:t xml:space="preserve">quality </w:t>
      </w:r>
      <w:r>
        <w:rPr>
          <w:rFonts w:ascii="Arial" w:hAnsi="Arial"/>
          <w:color w:val="606160"/>
          <w:spacing w:val="-3"/>
          <w:w w:val="115"/>
        </w:rPr>
        <w:t xml:space="preserve">and </w:t>
      </w:r>
      <w:proofErr w:type="spellStart"/>
      <w:r>
        <w:rPr>
          <w:rFonts w:ascii="Arial" w:hAnsi="Arial"/>
          <w:color w:val="606160"/>
          <w:spacing w:val="-4"/>
          <w:w w:val="115"/>
        </w:rPr>
        <w:t>eﬃciency</w:t>
      </w:r>
      <w:proofErr w:type="spellEnd"/>
      <w:r>
        <w:rPr>
          <w:rFonts w:ascii="Arial" w:hAnsi="Arial"/>
          <w:color w:val="606160"/>
          <w:spacing w:val="-4"/>
          <w:w w:val="115"/>
        </w:rPr>
        <w:t xml:space="preserve"> you’ve </w:t>
      </w:r>
      <w:r>
        <w:rPr>
          <w:rFonts w:ascii="Arial" w:hAnsi="Arial"/>
          <w:color w:val="606160"/>
          <w:spacing w:val="-3"/>
          <w:w w:val="115"/>
        </w:rPr>
        <w:t xml:space="preserve">come </w:t>
      </w:r>
      <w:r>
        <w:rPr>
          <w:rFonts w:ascii="Arial" w:hAnsi="Arial"/>
          <w:color w:val="606160"/>
          <w:w w:val="115"/>
        </w:rPr>
        <w:t xml:space="preserve">to </w:t>
      </w:r>
      <w:r>
        <w:rPr>
          <w:rFonts w:ascii="Arial" w:hAnsi="Arial"/>
          <w:color w:val="606160"/>
          <w:spacing w:val="-4"/>
          <w:w w:val="115"/>
        </w:rPr>
        <w:t xml:space="preserve">expect </w:t>
      </w:r>
      <w:r>
        <w:rPr>
          <w:rFonts w:ascii="Arial" w:hAnsi="Arial"/>
          <w:color w:val="606160"/>
          <w:spacing w:val="-3"/>
          <w:w w:val="115"/>
        </w:rPr>
        <w:t xml:space="preserve">from the </w:t>
      </w:r>
      <w:r>
        <w:rPr>
          <w:rFonts w:ascii="Arial" w:hAnsi="Arial"/>
          <w:color w:val="606160"/>
          <w:spacing w:val="-4"/>
          <w:w w:val="115"/>
        </w:rPr>
        <w:t xml:space="preserve">company </w:t>
      </w:r>
      <w:r>
        <w:rPr>
          <w:rFonts w:ascii="Arial" w:hAnsi="Arial"/>
          <w:color w:val="606160"/>
          <w:spacing w:val="-3"/>
          <w:w w:val="115"/>
        </w:rPr>
        <w:t xml:space="preserve">that </w:t>
      </w:r>
      <w:r>
        <w:rPr>
          <w:rFonts w:ascii="Arial" w:hAnsi="Arial"/>
          <w:color w:val="606160"/>
          <w:spacing w:val="-4"/>
          <w:w w:val="115"/>
        </w:rPr>
        <w:t xml:space="preserve">pioneered </w:t>
      </w:r>
      <w:r>
        <w:rPr>
          <w:rFonts w:ascii="Arial" w:hAnsi="Arial"/>
          <w:color w:val="606160"/>
          <w:spacing w:val="-3"/>
          <w:w w:val="115"/>
        </w:rPr>
        <w:t xml:space="preserve">HVLS </w:t>
      </w:r>
      <w:r>
        <w:rPr>
          <w:rFonts w:ascii="Arial" w:hAnsi="Arial"/>
          <w:color w:val="606160"/>
          <w:spacing w:val="-4"/>
          <w:w w:val="115"/>
        </w:rPr>
        <w:t>fans.</w:t>
      </w:r>
    </w:p>
    <w:p w:rsidR="00E32344" w:rsidRDefault="00E32344">
      <w:pPr>
        <w:pStyle w:val="BodyText"/>
        <w:rPr>
          <w:rFonts w:ascii="Arial"/>
          <w:sz w:val="20"/>
        </w:rPr>
      </w:pPr>
    </w:p>
    <w:p w:rsidR="00E32344" w:rsidRDefault="00E32344">
      <w:pPr>
        <w:pStyle w:val="BodyText"/>
        <w:rPr>
          <w:rFonts w:ascii="Arial"/>
          <w:sz w:val="20"/>
        </w:rPr>
      </w:pPr>
    </w:p>
    <w:p w:rsidR="00E32344" w:rsidRDefault="00E32344">
      <w:pPr>
        <w:rPr>
          <w:rFonts w:ascii="Arial"/>
          <w:sz w:val="20"/>
        </w:rPr>
        <w:sectPr w:rsidR="00E32344">
          <w:type w:val="continuous"/>
          <w:pgSz w:w="12240" w:h="15840"/>
          <w:pgMar w:top="0" w:right="600" w:bottom="280" w:left="600" w:header="720" w:footer="720" w:gutter="0"/>
          <w:cols w:space="720"/>
        </w:sectPr>
      </w:pPr>
    </w:p>
    <w:p w:rsidR="00E32344" w:rsidRDefault="0050265A">
      <w:pPr>
        <w:pStyle w:val="Heading1"/>
        <w:spacing w:before="250"/>
        <w:ind w:left="140"/>
      </w:pPr>
      <w:r>
        <w:rPr>
          <w:color w:val="606160"/>
        </w:rPr>
        <w:lastRenderedPageBreak/>
        <w:t>Key Specs</w:t>
      </w:r>
    </w:p>
    <w:p w:rsidR="00E32344" w:rsidRDefault="0050265A">
      <w:pPr>
        <w:pStyle w:val="ListParagraph"/>
        <w:numPr>
          <w:ilvl w:val="0"/>
          <w:numId w:val="3"/>
        </w:numPr>
        <w:tabs>
          <w:tab w:val="left" w:pos="248"/>
        </w:tabs>
        <w:spacing w:before="109"/>
        <w:ind w:hanging="107"/>
        <w:rPr>
          <w:sz w:val="18"/>
        </w:rPr>
      </w:pPr>
      <w:r>
        <w:rPr>
          <w:color w:val="606160"/>
          <w:spacing w:val="-4"/>
          <w:w w:val="110"/>
          <w:sz w:val="18"/>
        </w:rPr>
        <w:t xml:space="preserve">Sizes </w:t>
      </w:r>
      <w:r>
        <w:rPr>
          <w:color w:val="606160"/>
          <w:w w:val="110"/>
          <w:sz w:val="18"/>
        </w:rPr>
        <w:t>8 –</w:t>
      </w:r>
      <w:r>
        <w:rPr>
          <w:color w:val="606160"/>
          <w:spacing w:val="-14"/>
          <w:w w:val="110"/>
          <w:sz w:val="18"/>
        </w:rPr>
        <w:t xml:space="preserve"> </w:t>
      </w:r>
      <w:r>
        <w:rPr>
          <w:color w:val="606160"/>
          <w:spacing w:val="-4"/>
          <w:w w:val="110"/>
          <w:sz w:val="18"/>
        </w:rPr>
        <w:t>24ft.</w:t>
      </w:r>
    </w:p>
    <w:p w:rsidR="00E32344" w:rsidRDefault="0050265A">
      <w:pPr>
        <w:pStyle w:val="ListParagraph"/>
        <w:numPr>
          <w:ilvl w:val="0"/>
          <w:numId w:val="3"/>
        </w:numPr>
        <w:tabs>
          <w:tab w:val="left" w:pos="248"/>
        </w:tabs>
        <w:ind w:hanging="107"/>
        <w:rPr>
          <w:sz w:val="18"/>
        </w:rPr>
      </w:pPr>
      <w:r>
        <w:rPr>
          <w:color w:val="606160"/>
          <w:spacing w:val="-3"/>
          <w:w w:val="115"/>
          <w:sz w:val="18"/>
        </w:rPr>
        <w:t>Cool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summers</w:t>
      </w:r>
      <w:r>
        <w:rPr>
          <w:color w:val="606160"/>
          <w:spacing w:val="-7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and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warm</w:t>
      </w:r>
      <w:r>
        <w:rPr>
          <w:color w:val="606160"/>
          <w:spacing w:val="-7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winters</w:t>
      </w:r>
      <w:r>
        <w:rPr>
          <w:color w:val="606160"/>
          <w:spacing w:val="-7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for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less</w:t>
      </w:r>
      <w:r>
        <w:rPr>
          <w:color w:val="606160"/>
          <w:spacing w:val="-7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than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w w:val="115"/>
          <w:sz w:val="18"/>
        </w:rPr>
        <w:t>$1</w:t>
      </w:r>
      <w:r>
        <w:rPr>
          <w:color w:val="606160"/>
          <w:spacing w:val="-7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per</w:t>
      </w:r>
      <w:r>
        <w:rPr>
          <w:color w:val="606160"/>
          <w:spacing w:val="-7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day.</w:t>
      </w:r>
    </w:p>
    <w:p w:rsidR="00E32344" w:rsidRDefault="0050265A">
      <w:pPr>
        <w:pStyle w:val="ListParagraph"/>
        <w:numPr>
          <w:ilvl w:val="0"/>
          <w:numId w:val="3"/>
        </w:numPr>
        <w:tabs>
          <w:tab w:val="left" w:pos="248"/>
        </w:tabs>
        <w:spacing w:before="121"/>
        <w:ind w:hanging="107"/>
        <w:rPr>
          <w:sz w:val="18"/>
        </w:rPr>
      </w:pPr>
      <w:r>
        <w:rPr>
          <w:color w:val="606160"/>
          <w:spacing w:val="-4"/>
          <w:w w:val="115"/>
          <w:sz w:val="18"/>
        </w:rPr>
        <w:t xml:space="preserve">Reduce energy expenses </w:t>
      </w:r>
      <w:r>
        <w:rPr>
          <w:color w:val="606160"/>
          <w:w w:val="115"/>
          <w:sz w:val="18"/>
        </w:rPr>
        <w:t>up to</w:t>
      </w:r>
      <w:r>
        <w:rPr>
          <w:color w:val="606160"/>
          <w:spacing w:val="-29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25%.</w:t>
      </w:r>
    </w:p>
    <w:p w:rsidR="00E32344" w:rsidRDefault="0050265A">
      <w:pPr>
        <w:pStyle w:val="ListParagraph"/>
        <w:numPr>
          <w:ilvl w:val="0"/>
          <w:numId w:val="3"/>
        </w:numPr>
        <w:tabs>
          <w:tab w:val="left" w:pos="248"/>
        </w:tabs>
        <w:ind w:hanging="107"/>
        <w:rPr>
          <w:sz w:val="18"/>
        </w:rPr>
      </w:pPr>
      <w:r>
        <w:rPr>
          <w:color w:val="606160"/>
          <w:spacing w:val="-4"/>
          <w:w w:val="115"/>
          <w:sz w:val="18"/>
        </w:rPr>
        <w:t xml:space="preserve">Budget conscious solution </w:t>
      </w:r>
      <w:r>
        <w:rPr>
          <w:color w:val="606160"/>
          <w:spacing w:val="-3"/>
          <w:w w:val="115"/>
          <w:sz w:val="18"/>
        </w:rPr>
        <w:t xml:space="preserve">for all </w:t>
      </w:r>
      <w:r>
        <w:rPr>
          <w:color w:val="606160"/>
          <w:spacing w:val="-4"/>
          <w:w w:val="115"/>
          <w:sz w:val="18"/>
        </w:rPr>
        <w:t>environment</w:t>
      </w:r>
      <w:r>
        <w:rPr>
          <w:color w:val="606160"/>
          <w:spacing w:val="-30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types.</w:t>
      </w:r>
    </w:p>
    <w:p w:rsidR="00E32344" w:rsidRDefault="0050265A">
      <w:pPr>
        <w:pStyle w:val="ListParagraph"/>
        <w:numPr>
          <w:ilvl w:val="0"/>
          <w:numId w:val="3"/>
        </w:numPr>
        <w:tabs>
          <w:tab w:val="left" w:pos="248"/>
        </w:tabs>
        <w:spacing w:before="80"/>
        <w:ind w:hanging="107"/>
        <w:rPr>
          <w:sz w:val="18"/>
        </w:rPr>
      </w:pPr>
      <w:proofErr w:type="spellStart"/>
      <w:r>
        <w:rPr>
          <w:color w:val="606160"/>
          <w:spacing w:val="-4"/>
          <w:w w:val="115"/>
          <w:sz w:val="18"/>
        </w:rPr>
        <w:t>Clearcoat</w:t>
      </w:r>
      <w:proofErr w:type="spellEnd"/>
      <w:r>
        <w:rPr>
          <w:color w:val="606160"/>
          <w:spacing w:val="-4"/>
          <w:w w:val="115"/>
          <w:sz w:val="18"/>
        </w:rPr>
        <w:t xml:space="preserve"> anodized patented Airfoil</w:t>
      </w:r>
      <w:r>
        <w:rPr>
          <w:color w:val="606160"/>
          <w:spacing w:val="-22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blades.</w:t>
      </w:r>
    </w:p>
    <w:p w:rsidR="00E32344" w:rsidRDefault="0050265A">
      <w:pPr>
        <w:pStyle w:val="BodyText"/>
        <w:rPr>
          <w:sz w:val="24"/>
        </w:rPr>
      </w:pPr>
      <w:r>
        <w:br w:type="column"/>
      </w:r>
    </w:p>
    <w:p w:rsidR="00E32344" w:rsidRDefault="0050265A">
      <w:pPr>
        <w:pStyle w:val="ListParagraph"/>
        <w:numPr>
          <w:ilvl w:val="0"/>
          <w:numId w:val="3"/>
        </w:numPr>
        <w:tabs>
          <w:tab w:val="left" w:pos="248"/>
        </w:tabs>
        <w:spacing w:before="181"/>
        <w:ind w:hanging="107"/>
        <w:rPr>
          <w:sz w:val="18"/>
        </w:rPr>
      </w:pPr>
      <w:r>
        <w:rPr>
          <w:color w:val="606160"/>
          <w:spacing w:val="-4"/>
          <w:w w:val="115"/>
          <w:sz w:val="18"/>
        </w:rPr>
        <w:t>Forward, reverse, variable</w:t>
      </w:r>
      <w:r>
        <w:rPr>
          <w:color w:val="606160"/>
          <w:spacing w:val="-17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speed.</w:t>
      </w:r>
    </w:p>
    <w:p w:rsidR="00E32344" w:rsidRDefault="0050265A">
      <w:pPr>
        <w:pStyle w:val="ListParagraph"/>
        <w:numPr>
          <w:ilvl w:val="0"/>
          <w:numId w:val="2"/>
        </w:numPr>
        <w:tabs>
          <w:tab w:val="left" w:pos="248"/>
        </w:tabs>
        <w:spacing w:before="83" w:line="297" w:lineRule="auto"/>
        <w:ind w:right="1186" w:hanging="86"/>
        <w:rPr>
          <w:sz w:val="18"/>
        </w:rPr>
      </w:pPr>
      <w:r>
        <w:rPr>
          <w:rFonts w:ascii="Arial" w:hAnsi="Arial"/>
          <w:color w:val="606160"/>
          <w:spacing w:val="-4"/>
          <w:w w:val="105"/>
          <w:sz w:val="18"/>
        </w:rPr>
        <w:t>Variable</w:t>
      </w:r>
      <w:r>
        <w:rPr>
          <w:rFonts w:ascii="Arial" w:hAnsi="Arial"/>
          <w:color w:val="606160"/>
          <w:spacing w:val="-12"/>
          <w:w w:val="105"/>
          <w:sz w:val="18"/>
        </w:rPr>
        <w:t xml:space="preserve"> </w:t>
      </w:r>
      <w:r>
        <w:rPr>
          <w:rFonts w:ascii="Arial" w:hAnsi="Arial"/>
          <w:color w:val="606160"/>
          <w:spacing w:val="-4"/>
          <w:w w:val="105"/>
          <w:sz w:val="18"/>
        </w:rPr>
        <w:t>Frequency</w:t>
      </w:r>
      <w:r>
        <w:rPr>
          <w:rFonts w:ascii="Arial" w:hAnsi="Arial"/>
          <w:color w:val="606160"/>
          <w:spacing w:val="-12"/>
          <w:w w:val="105"/>
          <w:sz w:val="18"/>
        </w:rPr>
        <w:t xml:space="preserve"> </w:t>
      </w:r>
      <w:r>
        <w:rPr>
          <w:rFonts w:ascii="Arial" w:hAnsi="Arial"/>
          <w:color w:val="606160"/>
          <w:spacing w:val="-4"/>
          <w:w w:val="105"/>
          <w:sz w:val="18"/>
        </w:rPr>
        <w:t>Drive</w:t>
      </w:r>
      <w:r>
        <w:rPr>
          <w:rFonts w:ascii="Arial" w:hAnsi="Arial"/>
          <w:color w:val="606160"/>
          <w:spacing w:val="-11"/>
          <w:w w:val="105"/>
          <w:sz w:val="18"/>
        </w:rPr>
        <w:t xml:space="preserve"> </w:t>
      </w:r>
      <w:r>
        <w:rPr>
          <w:rFonts w:ascii="Arial" w:hAnsi="Arial"/>
          <w:color w:val="606160"/>
          <w:w w:val="105"/>
          <w:sz w:val="18"/>
        </w:rPr>
        <w:t>–</w:t>
      </w:r>
      <w:r>
        <w:rPr>
          <w:rFonts w:ascii="Arial" w:hAnsi="Arial"/>
          <w:color w:val="606160"/>
          <w:spacing w:val="-12"/>
          <w:w w:val="105"/>
          <w:sz w:val="18"/>
        </w:rPr>
        <w:t xml:space="preserve"> </w:t>
      </w:r>
      <w:r>
        <w:rPr>
          <w:rFonts w:ascii="Arial" w:hAnsi="Arial"/>
          <w:color w:val="606160"/>
          <w:spacing w:val="-4"/>
          <w:w w:val="105"/>
          <w:sz w:val="18"/>
        </w:rPr>
        <w:t>capable</w:t>
      </w:r>
      <w:r>
        <w:rPr>
          <w:rFonts w:ascii="Arial" w:hAnsi="Arial"/>
          <w:color w:val="606160"/>
          <w:spacing w:val="-11"/>
          <w:w w:val="105"/>
          <w:sz w:val="18"/>
        </w:rPr>
        <w:t xml:space="preserve"> </w:t>
      </w:r>
      <w:r>
        <w:rPr>
          <w:rFonts w:ascii="Arial" w:hAnsi="Arial"/>
          <w:color w:val="606160"/>
          <w:w w:val="105"/>
          <w:sz w:val="18"/>
        </w:rPr>
        <w:t>of</w:t>
      </w:r>
      <w:r>
        <w:rPr>
          <w:rFonts w:ascii="Arial" w:hAnsi="Arial"/>
          <w:color w:val="606160"/>
          <w:spacing w:val="-12"/>
          <w:w w:val="105"/>
          <w:sz w:val="18"/>
        </w:rPr>
        <w:t xml:space="preserve"> </w:t>
      </w:r>
      <w:proofErr w:type="spellStart"/>
      <w:r>
        <w:rPr>
          <w:rFonts w:ascii="Arial" w:hAnsi="Arial"/>
          <w:color w:val="606160"/>
          <w:spacing w:val="-3"/>
          <w:w w:val="105"/>
          <w:sz w:val="18"/>
        </w:rPr>
        <w:t>ﬁ</w:t>
      </w:r>
      <w:r>
        <w:rPr>
          <w:rFonts w:ascii="Arial" w:hAnsi="Arial"/>
          <w:color w:val="606160"/>
          <w:spacing w:val="-3"/>
          <w:w w:val="105"/>
          <w:sz w:val="18"/>
        </w:rPr>
        <w:t>re</w:t>
      </w:r>
      <w:proofErr w:type="spellEnd"/>
      <w:r>
        <w:rPr>
          <w:rFonts w:ascii="Arial" w:hAnsi="Arial"/>
          <w:color w:val="606160"/>
          <w:spacing w:val="-12"/>
          <w:w w:val="105"/>
          <w:sz w:val="18"/>
        </w:rPr>
        <w:t xml:space="preserve"> </w:t>
      </w:r>
      <w:r>
        <w:rPr>
          <w:rFonts w:ascii="Arial" w:hAnsi="Arial"/>
          <w:color w:val="606160"/>
          <w:spacing w:val="-4"/>
          <w:w w:val="105"/>
          <w:sz w:val="18"/>
        </w:rPr>
        <w:t>alarm</w:t>
      </w:r>
      <w:r>
        <w:rPr>
          <w:rFonts w:ascii="Arial" w:hAnsi="Arial"/>
          <w:color w:val="606160"/>
          <w:spacing w:val="-11"/>
          <w:w w:val="105"/>
          <w:sz w:val="18"/>
        </w:rPr>
        <w:t xml:space="preserve"> </w:t>
      </w:r>
      <w:r>
        <w:rPr>
          <w:rFonts w:ascii="Arial" w:hAnsi="Arial"/>
          <w:color w:val="606160"/>
          <w:spacing w:val="-4"/>
          <w:w w:val="105"/>
          <w:sz w:val="18"/>
        </w:rPr>
        <w:t xml:space="preserve">and </w:t>
      </w:r>
      <w:r>
        <w:rPr>
          <w:color w:val="606160"/>
          <w:spacing w:val="-4"/>
          <w:w w:val="105"/>
          <w:sz w:val="18"/>
        </w:rPr>
        <w:t>automated building systems</w:t>
      </w:r>
      <w:r>
        <w:rPr>
          <w:color w:val="606160"/>
          <w:spacing w:val="25"/>
          <w:w w:val="105"/>
          <w:sz w:val="18"/>
        </w:rPr>
        <w:t xml:space="preserve"> </w:t>
      </w:r>
      <w:r>
        <w:rPr>
          <w:color w:val="606160"/>
          <w:spacing w:val="-4"/>
          <w:w w:val="105"/>
          <w:sz w:val="18"/>
        </w:rPr>
        <w:t>integration.</w:t>
      </w:r>
    </w:p>
    <w:p w:rsidR="00E32344" w:rsidRDefault="0050265A">
      <w:pPr>
        <w:pStyle w:val="ListParagraph"/>
        <w:numPr>
          <w:ilvl w:val="0"/>
          <w:numId w:val="1"/>
        </w:numPr>
        <w:tabs>
          <w:tab w:val="left" w:pos="248"/>
        </w:tabs>
        <w:spacing w:before="28"/>
        <w:ind w:hanging="86"/>
        <w:rPr>
          <w:sz w:val="18"/>
        </w:rPr>
      </w:pPr>
      <w:r>
        <w:rPr>
          <w:color w:val="606160"/>
          <w:spacing w:val="-4"/>
          <w:w w:val="115"/>
          <w:sz w:val="18"/>
        </w:rPr>
        <w:t xml:space="preserve">Digital </w:t>
      </w:r>
      <w:r>
        <w:rPr>
          <w:color w:val="606160"/>
          <w:spacing w:val="-3"/>
          <w:w w:val="115"/>
          <w:sz w:val="18"/>
        </w:rPr>
        <w:t xml:space="preserve">wall </w:t>
      </w:r>
      <w:r>
        <w:rPr>
          <w:color w:val="606160"/>
          <w:spacing w:val="-4"/>
          <w:w w:val="115"/>
          <w:sz w:val="18"/>
        </w:rPr>
        <w:t xml:space="preserve">controller </w:t>
      </w:r>
      <w:r>
        <w:rPr>
          <w:color w:val="606160"/>
          <w:spacing w:val="-3"/>
          <w:w w:val="115"/>
          <w:sz w:val="18"/>
        </w:rPr>
        <w:t xml:space="preserve">with </w:t>
      </w:r>
      <w:r>
        <w:rPr>
          <w:color w:val="606160"/>
          <w:spacing w:val="-4"/>
          <w:w w:val="115"/>
          <w:sz w:val="18"/>
        </w:rPr>
        <w:t xml:space="preserve">fault </w:t>
      </w:r>
      <w:r>
        <w:rPr>
          <w:color w:val="606160"/>
          <w:spacing w:val="-3"/>
          <w:w w:val="115"/>
          <w:sz w:val="18"/>
        </w:rPr>
        <w:t>code</w:t>
      </w:r>
      <w:r>
        <w:rPr>
          <w:color w:val="606160"/>
          <w:spacing w:val="-35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access.</w:t>
      </w:r>
    </w:p>
    <w:p w:rsidR="00E32344" w:rsidRDefault="0050265A">
      <w:pPr>
        <w:pStyle w:val="ListParagraph"/>
        <w:numPr>
          <w:ilvl w:val="0"/>
          <w:numId w:val="1"/>
        </w:numPr>
        <w:tabs>
          <w:tab w:val="left" w:pos="248"/>
        </w:tabs>
        <w:spacing w:line="283" w:lineRule="auto"/>
        <w:ind w:right="913" w:hanging="86"/>
        <w:rPr>
          <w:sz w:val="18"/>
        </w:rPr>
      </w:pPr>
      <w:r>
        <w:rPr>
          <w:color w:val="606160"/>
          <w:spacing w:val="-4"/>
          <w:w w:val="115"/>
          <w:sz w:val="18"/>
        </w:rPr>
        <w:t>Safety</w:t>
      </w:r>
      <w:r>
        <w:rPr>
          <w:color w:val="606160"/>
          <w:spacing w:val="-14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Components:</w:t>
      </w:r>
      <w:r>
        <w:rPr>
          <w:color w:val="606160"/>
          <w:spacing w:val="-13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Safety</w:t>
      </w:r>
      <w:r>
        <w:rPr>
          <w:color w:val="606160"/>
          <w:spacing w:val="-13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Cable,</w:t>
      </w:r>
      <w:r>
        <w:rPr>
          <w:color w:val="606160"/>
          <w:spacing w:val="-13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Universal</w:t>
      </w:r>
      <w:r>
        <w:rPr>
          <w:color w:val="606160"/>
          <w:spacing w:val="-13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Mount</w:t>
      </w:r>
      <w:r>
        <w:rPr>
          <w:color w:val="606160"/>
          <w:spacing w:val="-13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 xml:space="preserve">with </w:t>
      </w:r>
      <w:r>
        <w:rPr>
          <w:color w:val="606160"/>
          <w:spacing w:val="-3"/>
          <w:w w:val="115"/>
          <w:sz w:val="18"/>
        </w:rPr>
        <w:t xml:space="preserve">Guy </w:t>
      </w:r>
      <w:r>
        <w:rPr>
          <w:color w:val="606160"/>
          <w:spacing w:val="-4"/>
          <w:w w:val="115"/>
          <w:sz w:val="18"/>
        </w:rPr>
        <w:t>Wires, Blade Retainer</w:t>
      </w:r>
      <w:r>
        <w:rPr>
          <w:color w:val="606160"/>
          <w:spacing w:val="-22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Links</w:t>
      </w:r>
    </w:p>
    <w:p w:rsidR="00E32344" w:rsidRDefault="00E32344">
      <w:pPr>
        <w:spacing w:line="283" w:lineRule="auto"/>
        <w:rPr>
          <w:sz w:val="18"/>
        </w:rPr>
        <w:sectPr w:rsidR="00E32344">
          <w:type w:val="continuous"/>
          <w:pgSz w:w="12240" w:h="15840"/>
          <w:pgMar w:top="0" w:right="600" w:bottom="280" w:left="600" w:header="720" w:footer="720" w:gutter="0"/>
          <w:cols w:num="2" w:space="720" w:equalWidth="0">
            <w:col w:w="4935" w:space="479"/>
            <w:col w:w="5626"/>
          </w:cols>
        </w:sectPr>
      </w:pPr>
    </w:p>
    <w:p w:rsidR="00E32344" w:rsidRDefault="00E32344">
      <w:pPr>
        <w:pStyle w:val="BodyText"/>
        <w:rPr>
          <w:sz w:val="20"/>
        </w:rPr>
      </w:pPr>
    </w:p>
    <w:p w:rsidR="00E32344" w:rsidRDefault="00E32344">
      <w:pPr>
        <w:pStyle w:val="BodyText"/>
        <w:spacing w:before="2"/>
        <w:rPr>
          <w:sz w:val="22"/>
        </w:rPr>
      </w:pPr>
    </w:p>
    <w:p w:rsidR="00E32344" w:rsidRDefault="00E32344">
      <w:pPr>
        <w:sectPr w:rsidR="00E32344">
          <w:type w:val="continuous"/>
          <w:pgSz w:w="12240" w:h="15840"/>
          <w:pgMar w:top="0" w:right="600" w:bottom="280" w:left="600" w:header="720" w:footer="720" w:gutter="0"/>
          <w:cols w:space="720"/>
        </w:sectPr>
      </w:pPr>
    </w:p>
    <w:p w:rsidR="00E32344" w:rsidRDefault="00E32344">
      <w:pPr>
        <w:pStyle w:val="Heading1"/>
        <w:spacing w:before="138"/>
      </w:pPr>
      <w:r>
        <w:lastRenderedPageBreak/>
        <w:pict>
          <v:group id="_x0000_s1032" style="position:absolute;left:0;text-align:left;margin-left:-.25pt;margin-top:446.25pt;width:576.2pt;height:130.75pt;z-index:-18976;mso-position-horizontal-relative:page;mso-position-vertical-relative:page" coordorigin="-5,8925" coordsize="11524,2615">
            <v:shape id="_x0000_s1034" style="position:absolute;top:8930;width:11514;height:2605" coordorigin=",8930" coordsize="11514,2605" path="m11454,8930l,8930r,2604l11454,11534r34,-1l11506,11527r7,-18l11514,11474r,-2484l11513,8956r-7,-18l11488,8931r-34,-1xe" fillcolor="#f4f3f2" stroked="f">
              <v:path arrowok="t"/>
            </v:shape>
            <v:shape id="_x0000_s1033" style="position:absolute;top:8930;width:11514;height:2605" coordorigin=",8930" coordsize="11514,2605" path="m,11534r11454,l11488,11533r18,-6l11513,11509r1,-35l11514,8990r-1,-34l11506,8938r-18,-7l11454,8930,,8930e" filled="f" strokecolor="#c3c3c3" strokeweight=".5pt">
              <v:path arrowok="t"/>
            </v:shape>
            <w10:wrap anchorx="page" anchory="page"/>
          </v:group>
        </w:pict>
      </w:r>
      <w:proofErr w:type="spellStart"/>
      <w:r w:rsidR="0050265A">
        <w:rPr>
          <w:color w:val="606160"/>
          <w:spacing w:val="-9"/>
        </w:rPr>
        <w:t>Touchscreen</w:t>
      </w:r>
      <w:proofErr w:type="spellEnd"/>
      <w:r w:rsidR="0050265A">
        <w:rPr>
          <w:color w:val="606160"/>
          <w:spacing w:val="-9"/>
        </w:rPr>
        <w:t xml:space="preserve"> </w:t>
      </w:r>
      <w:r w:rsidR="0050265A">
        <w:rPr>
          <w:color w:val="606160"/>
          <w:spacing w:val="-6"/>
        </w:rPr>
        <w:t>Remote</w:t>
      </w:r>
    </w:p>
    <w:p w:rsidR="00E32344" w:rsidRDefault="0050265A">
      <w:pPr>
        <w:pStyle w:val="ListParagraph"/>
        <w:numPr>
          <w:ilvl w:val="1"/>
          <w:numId w:val="1"/>
        </w:numPr>
        <w:tabs>
          <w:tab w:val="left" w:pos="1311"/>
        </w:tabs>
        <w:spacing w:before="131"/>
        <w:ind w:hanging="107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474329</wp:posOffset>
            </wp:positionH>
            <wp:positionV relativeFrom="paragraph">
              <wp:posOffset>92823</wp:posOffset>
            </wp:positionV>
            <wp:extent cx="609460" cy="88478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60" cy="884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06160"/>
          <w:w w:val="115"/>
          <w:sz w:val="18"/>
        </w:rPr>
        <w:t xml:space="preserve">20 </w:t>
      </w:r>
      <w:r>
        <w:rPr>
          <w:color w:val="606160"/>
          <w:spacing w:val="-4"/>
          <w:w w:val="115"/>
          <w:sz w:val="18"/>
        </w:rPr>
        <w:t>speed</w:t>
      </w:r>
      <w:r>
        <w:rPr>
          <w:color w:val="606160"/>
          <w:spacing w:val="-1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settings</w:t>
      </w:r>
    </w:p>
    <w:p w:rsidR="00E32344" w:rsidRDefault="0050265A">
      <w:pPr>
        <w:pStyle w:val="ListParagraph"/>
        <w:numPr>
          <w:ilvl w:val="1"/>
          <w:numId w:val="1"/>
        </w:numPr>
        <w:tabs>
          <w:tab w:val="left" w:pos="1311"/>
        </w:tabs>
        <w:spacing w:before="80"/>
        <w:ind w:hanging="107"/>
        <w:rPr>
          <w:sz w:val="18"/>
        </w:rPr>
      </w:pPr>
      <w:r>
        <w:rPr>
          <w:color w:val="606160"/>
          <w:spacing w:val="-4"/>
          <w:w w:val="115"/>
          <w:sz w:val="18"/>
        </w:rPr>
        <w:t xml:space="preserve">Forward </w:t>
      </w:r>
      <w:r>
        <w:rPr>
          <w:color w:val="606160"/>
          <w:w w:val="115"/>
          <w:sz w:val="18"/>
        </w:rPr>
        <w:t>&amp;</w:t>
      </w:r>
      <w:r>
        <w:rPr>
          <w:color w:val="606160"/>
          <w:spacing w:val="-21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reverse</w:t>
      </w:r>
    </w:p>
    <w:p w:rsidR="00E32344" w:rsidRDefault="0050265A">
      <w:pPr>
        <w:pStyle w:val="Heading1"/>
      </w:pPr>
      <w:r>
        <w:rPr>
          <w:b w:val="0"/>
        </w:rPr>
        <w:br w:type="column"/>
      </w:r>
      <w:r>
        <w:rPr>
          <w:color w:val="606160"/>
        </w:rPr>
        <w:lastRenderedPageBreak/>
        <w:t>Warranty</w:t>
      </w:r>
    </w:p>
    <w:p w:rsidR="00E32344" w:rsidRDefault="0050265A">
      <w:pPr>
        <w:pStyle w:val="BodyText"/>
        <w:spacing w:before="130" w:line="304" w:lineRule="auto"/>
        <w:ind w:left="120" w:right="3"/>
      </w:pPr>
      <w:r>
        <w:rPr>
          <w:color w:val="606160"/>
          <w:w w:val="115"/>
        </w:rPr>
        <w:t>12-year Service Life Prorated Limited Warranty</w:t>
      </w:r>
    </w:p>
    <w:p w:rsidR="00E32344" w:rsidRDefault="0050265A">
      <w:pPr>
        <w:pStyle w:val="Heading1"/>
        <w:spacing w:before="139"/>
      </w:pPr>
      <w:r>
        <w:rPr>
          <w:b w:val="0"/>
        </w:rPr>
        <w:br w:type="column"/>
      </w:r>
      <w:r>
        <w:rPr>
          <w:color w:val="606160"/>
        </w:rPr>
        <w:lastRenderedPageBreak/>
        <w:t>Mounting Dimensions</w:t>
      </w:r>
    </w:p>
    <w:p w:rsidR="00E32344" w:rsidRDefault="0050265A">
      <w:pPr>
        <w:pStyle w:val="BodyText"/>
        <w:spacing w:before="109" w:line="328" w:lineRule="auto"/>
        <w:ind w:left="120" w:right="1756"/>
      </w:pPr>
      <w:r>
        <w:rPr>
          <w:noProof/>
          <w:lang w:bidi="ar-SA"/>
        </w:rPr>
        <w:drawing>
          <wp:anchor distT="0" distB="0" distL="0" distR="0" simplePos="0" relativeHeight="268416431" behindDoc="1" locked="0" layoutInCell="1" allowOverlap="1">
            <wp:simplePos x="0" y="0"/>
            <wp:positionH relativeFrom="page">
              <wp:posOffset>4470416</wp:posOffset>
            </wp:positionH>
            <wp:positionV relativeFrom="paragraph">
              <wp:posOffset>270711</wp:posOffset>
            </wp:positionV>
            <wp:extent cx="2777256" cy="1170611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256" cy="117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06160"/>
          <w:spacing w:val="-4"/>
          <w:w w:val="115"/>
        </w:rPr>
        <w:t xml:space="preserve">Illustration shown </w:t>
      </w:r>
      <w:r>
        <w:rPr>
          <w:color w:val="606160"/>
          <w:spacing w:val="-3"/>
          <w:w w:val="115"/>
        </w:rPr>
        <w:t xml:space="preserve">with </w:t>
      </w:r>
      <w:r>
        <w:rPr>
          <w:color w:val="606160"/>
          <w:spacing w:val="-4"/>
          <w:w w:val="115"/>
        </w:rPr>
        <w:t>standard extension:</w:t>
      </w:r>
    </w:p>
    <w:p w:rsidR="00E32344" w:rsidRDefault="00E32344">
      <w:pPr>
        <w:spacing w:line="328" w:lineRule="auto"/>
        <w:sectPr w:rsidR="00E32344">
          <w:type w:val="continuous"/>
          <w:pgSz w:w="12240" w:h="15840"/>
          <w:pgMar w:top="0" w:right="600" w:bottom="280" w:left="600" w:header="720" w:footer="720" w:gutter="0"/>
          <w:cols w:num="3" w:space="720" w:equalWidth="0">
            <w:col w:w="2839" w:space="281"/>
            <w:col w:w="1781" w:space="841"/>
            <w:col w:w="5298"/>
          </w:cols>
        </w:sectPr>
      </w:pPr>
    </w:p>
    <w:p w:rsidR="00E32344" w:rsidRDefault="0050265A">
      <w:pPr>
        <w:spacing w:before="132"/>
        <w:ind w:left="120"/>
        <w:rPr>
          <w:rFonts w:ascii="Arial"/>
          <w:b/>
          <w:sz w:val="48"/>
        </w:rPr>
      </w:pPr>
      <w:proofErr w:type="spellStart"/>
      <w:r>
        <w:rPr>
          <w:rFonts w:ascii="Arial"/>
          <w:b/>
          <w:color w:val="606160"/>
          <w:sz w:val="48"/>
        </w:rPr>
        <w:lastRenderedPageBreak/>
        <w:t>AirVolution</w:t>
      </w:r>
      <w:proofErr w:type="spellEnd"/>
    </w:p>
    <w:p w:rsidR="00E32344" w:rsidRDefault="0050265A">
      <w:pPr>
        <w:spacing w:before="412"/>
        <w:ind w:left="103"/>
        <w:rPr>
          <w:rFonts w:ascii="Arial"/>
          <w:b/>
          <w:sz w:val="36"/>
        </w:rPr>
      </w:pPr>
      <w:r>
        <w:rPr>
          <w:rFonts w:ascii="Arial"/>
          <w:b/>
          <w:color w:val="606160"/>
          <w:spacing w:val="-7"/>
          <w:w w:val="95"/>
          <w:sz w:val="36"/>
        </w:rPr>
        <w:t xml:space="preserve">Basic </w:t>
      </w:r>
      <w:r>
        <w:rPr>
          <w:rFonts w:ascii="Arial"/>
          <w:b/>
          <w:color w:val="606160"/>
          <w:spacing w:val="-8"/>
          <w:w w:val="95"/>
          <w:sz w:val="36"/>
        </w:rPr>
        <w:t>Specifications</w:t>
      </w:r>
    </w:p>
    <w:p w:rsidR="00E32344" w:rsidRDefault="0050265A">
      <w:pPr>
        <w:pStyle w:val="BodyText"/>
        <w:spacing w:before="1"/>
        <w:rPr>
          <w:rFonts w:ascii="Arial"/>
          <w:b/>
          <w:sz w:val="13"/>
        </w:rPr>
      </w:pPr>
      <w:r>
        <w:br w:type="column"/>
      </w:r>
    </w:p>
    <w:p w:rsidR="00E32344" w:rsidRDefault="0050265A">
      <w:pPr>
        <w:ind w:left="103"/>
        <w:rPr>
          <w:rFonts w:ascii="Tahoma"/>
          <w:sz w:val="8"/>
        </w:rPr>
      </w:pPr>
      <w:r>
        <w:rPr>
          <w:rFonts w:ascii="Tahoma"/>
          <w:color w:val="989897"/>
          <w:w w:val="105"/>
          <w:sz w:val="8"/>
        </w:rPr>
        <w:t>HVLS Fans by</w:t>
      </w:r>
    </w:p>
    <w:p w:rsidR="00E32344" w:rsidRDefault="00E32344">
      <w:pPr>
        <w:pStyle w:val="BodyText"/>
        <w:rPr>
          <w:rFonts w:ascii="Tahoma"/>
          <w:sz w:val="10"/>
        </w:rPr>
      </w:pPr>
    </w:p>
    <w:p w:rsidR="00E32344" w:rsidRDefault="00E32344">
      <w:pPr>
        <w:pStyle w:val="BodyText"/>
        <w:rPr>
          <w:rFonts w:ascii="Tahoma"/>
          <w:sz w:val="10"/>
        </w:rPr>
      </w:pPr>
    </w:p>
    <w:p w:rsidR="00E32344" w:rsidRDefault="00E32344">
      <w:pPr>
        <w:pStyle w:val="BodyText"/>
        <w:spacing w:before="10"/>
        <w:rPr>
          <w:rFonts w:ascii="Tahoma"/>
          <w:sz w:val="7"/>
        </w:rPr>
      </w:pPr>
    </w:p>
    <w:p w:rsidR="00E32344" w:rsidRDefault="0050265A">
      <w:pPr>
        <w:ind w:right="118"/>
        <w:jc w:val="right"/>
        <w:rPr>
          <w:rFonts w:ascii="Tahoma"/>
          <w:sz w:val="2"/>
        </w:rPr>
      </w:pPr>
      <w:r>
        <w:rPr>
          <w:noProof/>
          <w:lang w:bidi="ar-SA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6604939</wp:posOffset>
            </wp:positionH>
            <wp:positionV relativeFrom="paragraph">
              <wp:posOffset>-137675</wp:posOffset>
            </wp:positionV>
            <wp:extent cx="689015" cy="18604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015" cy="18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A6A699"/>
          <w:w w:val="105"/>
          <w:sz w:val="2"/>
        </w:rPr>
        <w:t>TM</w:t>
      </w:r>
    </w:p>
    <w:p w:rsidR="00E32344" w:rsidRDefault="00E32344">
      <w:pPr>
        <w:jc w:val="right"/>
        <w:rPr>
          <w:rFonts w:ascii="Tahoma"/>
          <w:sz w:val="2"/>
        </w:rPr>
        <w:sectPr w:rsidR="00E32344">
          <w:pgSz w:w="12240" w:h="15840"/>
          <w:pgMar w:top="540" w:right="600" w:bottom="0" w:left="600" w:header="720" w:footer="720" w:gutter="0"/>
          <w:cols w:num="2" w:space="720" w:equalWidth="0">
            <w:col w:w="3294" w:space="6404"/>
            <w:col w:w="1342"/>
          </w:cols>
        </w:sectPr>
      </w:pPr>
    </w:p>
    <w:p w:rsidR="00E32344" w:rsidRDefault="00E32344">
      <w:pPr>
        <w:pStyle w:val="BodyText"/>
        <w:spacing w:before="6"/>
        <w:rPr>
          <w:rFonts w:ascii="Tahoma"/>
          <w:sz w:val="14"/>
        </w:rPr>
      </w:pPr>
    </w:p>
    <w:tbl>
      <w:tblPr>
        <w:tblW w:w="0" w:type="auto"/>
        <w:tblInd w:w="1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3"/>
        <w:gridCol w:w="1062"/>
        <w:gridCol w:w="1062"/>
        <w:gridCol w:w="1062"/>
        <w:gridCol w:w="1061"/>
        <w:gridCol w:w="1061"/>
        <w:gridCol w:w="1061"/>
        <w:gridCol w:w="1061"/>
        <w:gridCol w:w="1061"/>
      </w:tblGrid>
      <w:tr w:rsidR="00E32344">
        <w:trPr>
          <w:trHeight w:val="337"/>
        </w:trPr>
        <w:tc>
          <w:tcPr>
            <w:tcW w:w="2313" w:type="dxa"/>
            <w:shd w:val="clear" w:color="auto" w:fill="BED731"/>
          </w:tcPr>
          <w:p w:rsidR="00E32344" w:rsidRDefault="0050265A">
            <w:pPr>
              <w:pStyle w:val="TableParagraph"/>
              <w:spacing w:before="86"/>
              <w:jc w:val="left"/>
              <w:rPr>
                <w:b/>
                <w:sz w:val="14"/>
              </w:rPr>
            </w:pPr>
            <w:r>
              <w:rPr>
                <w:b/>
                <w:color w:val="474747"/>
                <w:sz w:val="14"/>
              </w:rPr>
              <w:t>Airfoil (Blade) Diameter</w:t>
            </w:r>
          </w:p>
        </w:tc>
        <w:tc>
          <w:tcPr>
            <w:tcW w:w="1062" w:type="dxa"/>
            <w:shd w:val="clear" w:color="auto" w:fill="606160"/>
          </w:tcPr>
          <w:p w:rsidR="00E32344" w:rsidRDefault="0050265A">
            <w:pPr>
              <w:pStyle w:val="TableParagraph"/>
              <w:spacing w:before="86"/>
              <w:ind w:left="0" w:right="383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 ft.</w:t>
            </w:r>
          </w:p>
        </w:tc>
        <w:tc>
          <w:tcPr>
            <w:tcW w:w="1062" w:type="dxa"/>
            <w:shd w:val="clear" w:color="auto" w:fill="606160"/>
          </w:tcPr>
          <w:p w:rsidR="00E32344" w:rsidRDefault="0050265A">
            <w:pPr>
              <w:pStyle w:val="TableParagraph"/>
              <w:spacing w:before="86"/>
              <w:ind w:left="184" w:right="17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 ft.</w:t>
            </w:r>
          </w:p>
        </w:tc>
        <w:tc>
          <w:tcPr>
            <w:tcW w:w="1062" w:type="dxa"/>
            <w:shd w:val="clear" w:color="auto" w:fill="606160"/>
          </w:tcPr>
          <w:p w:rsidR="00E32344" w:rsidRDefault="0050265A">
            <w:pPr>
              <w:pStyle w:val="TableParagraph"/>
              <w:spacing w:before="86"/>
              <w:ind w:left="184" w:right="17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12 ft.</w:t>
            </w:r>
          </w:p>
        </w:tc>
        <w:tc>
          <w:tcPr>
            <w:tcW w:w="1061" w:type="dxa"/>
            <w:shd w:val="clear" w:color="auto" w:fill="606160"/>
          </w:tcPr>
          <w:p w:rsidR="00E32344" w:rsidRDefault="0050265A">
            <w:pPr>
              <w:pStyle w:val="TableParagraph"/>
              <w:spacing w:before="86"/>
              <w:ind w:left="183" w:right="17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14 ft.</w:t>
            </w:r>
          </w:p>
        </w:tc>
        <w:tc>
          <w:tcPr>
            <w:tcW w:w="1061" w:type="dxa"/>
            <w:shd w:val="clear" w:color="auto" w:fill="606160"/>
          </w:tcPr>
          <w:p w:rsidR="00E32344" w:rsidRDefault="0050265A">
            <w:pPr>
              <w:pStyle w:val="TableParagraph"/>
              <w:spacing w:before="86"/>
              <w:ind w:left="183" w:right="17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16 ft.</w:t>
            </w:r>
          </w:p>
        </w:tc>
        <w:tc>
          <w:tcPr>
            <w:tcW w:w="1061" w:type="dxa"/>
            <w:shd w:val="clear" w:color="auto" w:fill="606160"/>
          </w:tcPr>
          <w:p w:rsidR="00E32344" w:rsidRDefault="0050265A">
            <w:pPr>
              <w:pStyle w:val="TableParagraph"/>
              <w:spacing w:before="86"/>
              <w:ind w:left="182" w:right="17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18 ft.</w:t>
            </w:r>
          </w:p>
        </w:tc>
        <w:tc>
          <w:tcPr>
            <w:tcW w:w="1061" w:type="dxa"/>
            <w:shd w:val="clear" w:color="auto" w:fill="606160"/>
          </w:tcPr>
          <w:p w:rsidR="00E32344" w:rsidRDefault="0050265A">
            <w:pPr>
              <w:pStyle w:val="TableParagraph"/>
              <w:spacing w:before="86"/>
              <w:ind w:left="182" w:right="17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20 ft.</w:t>
            </w:r>
          </w:p>
        </w:tc>
        <w:tc>
          <w:tcPr>
            <w:tcW w:w="1061" w:type="dxa"/>
            <w:shd w:val="clear" w:color="auto" w:fill="606160"/>
          </w:tcPr>
          <w:p w:rsidR="00E32344" w:rsidRDefault="0050265A">
            <w:pPr>
              <w:pStyle w:val="TableParagraph"/>
              <w:spacing w:before="86"/>
              <w:ind w:left="182" w:right="17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24 ft.</w:t>
            </w:r>
          </w:p>
        </w:tc>
      </w:tr>
      <w:tr w:rsidR="00E32344">
        <w:trPr>
          <w:trHeight w:val="321"/>
        </w:trPr>
        <w:tc>
          <w:tcPr>
            <w:tcW w:w="2313" w:type="dxa"/>
            <w:shd w:val="clear" w:color="auto" w:fill="E4E5E6"/>
          </w:tcPr>
          <w:p w:rsidR="00E32344" w:rsidRDefault="0050265A">
            <w:pPr>
              <w:pStyle w:val="TableParagraph"/>
              <w:spacing w:before="90"/>
              <w:jc w:val="left"/>
              <w:rPr>
                <w:b/>
                <w:sz w:val="12"/>
              </w:rPr>
            </w:pPr>
            <w:r>
              <w:rPr>
                <w:b/>
                <w:color w:val="606160"/>
                <w:sz w:val="12"/>
              </w:rPr>
              <w:t>Airfoil Type</w:t>
            </w:r>
          </w:p>
        </w:tc>
        <w:tc>
          <w:tcPr>
            <w:tcW w:w="8491" w:type="dxa"/>
            <w:gridSpan w:val="8"/>
            <w:tcBorders>
              <w:right w:val="nil"/>
            </w:tcBorders>
          </w:tcPr>
          <w:p w:rsidR="00E32344" w:rsidRDefault="0050265A">
            <w:pPr>
              <w:pStyle w:val="TableParagraph"/>
              <w:ind w:left="3174" w:right="3171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5"/>
                <w:sz w:val="12"/>
              </w:rPr>
              <w:t>Extruded Anodized Aluminum Airfoils</w:t>
            </w:r>
          </w:p>
        </w:tc>
      </w:tr>
      <w:tr w:rsidR="00E32344">
        <w:trPr>
          <w:trHeight w:val="321"/>
        </w:trPr>
        <w:tc>
          <w:tcPr>
            <w:tcW w:w="2313" w:type="dxa"/>
            <w:shd w:val="clear" w:color="auto" w:fill="E4E5E6"/>
          </w:tcPr>
          <w:p w:rsidR="00E32344" w:rsidRDefault="0050265A">
            <w:pPr>
              <w:pStyle w:val="TableParagraph"/>
              <w:spacing w:before="90"/>
              <w:ind w:left="119"/>
              <w:jc w:val="left"/>
              <w:rPr>
                <w:b/>
                <w:sz w:val="12"/>
              </w:rPr>
            </w:pPr>
            <w:r>
              <w:rPr>
                <w:b/>
                <w:color w:val="606160"/>
                <w:sz w:val="12"/>
              </w:rPr>
              <w:t>Airfoil Width</w:t>
            </w:r>
          </w:p>
        </w:tc>
        <w:tc>
          <w:tcPr>
            <w:tcW w:w="8491" w:type="dxa"/>
            <w:gridSpan w:val="8"/>
            <w:shd w:val="clear" w:color="auto" w:fill="F4F3F2"/>
          </w:tcPr>
          <w:p w:rsidR="00E32344" w:rsidRDefault="0050265A">
            <w:pPr>
              <w:pStyle w:val="TableParagraph"/>
              <w:ind w:left="2724" w:right="2717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color w:val="474747"/>
                <w:w w:val="110"/>
                <w:sz w:val="12"/>
              </w:rPr>
              <w:t>7.375”</w:t>
            </w:r>
          </w:p>
        </w:tc>
      </w:tr>
      <w:tr w:rsidR="00E32344">
        <w:trPr>
          <w:trHeight w:val="321"/>
        </w:trPr>
        <w:tc>
          <w:tcPr>
            <w:tcW w:w="2313" w:type="dxa"/>
            <w:shd w:val="clear" w:color="auto" w:fill="E4E5E6"/>
          </w:tcPr>
          <w:p w:rsidR="00E32344" w:rsidRDefault="0050265A">
            <w:pPr>
              <w:pStyle w:val="TableParagraph"/>
              <w:spacing w:before="90"/>
              <w:ind w:left="119"/>
              <w:jc w:val="left"/>
              <w:rPr>
                <w:b/>
                <w:sz w:val="12"/>
              </w:rPr>
            </w:pPr>
            <w:r>
              <w:rPr>
                <w:b/>
                <w:color w:val="606160"/>
                <w:sz w:val="12"/>
              </w:rPr>
              <w:t>Number of Airfoils</w:t>
            </w:r>
          </w:p>
        </w:tc>
        <w:tc>
          <w:tcPr>
            <w:tcW w:w="8491" w:type="dxa"/>
            <w:gridSpan w:val="8"/>
            <w:tcBorders>
              <w:right w:val="nil"/>
            </w:tcBorders>
          </w:tcPr>
          <w:p w:rsidR="00E32344" w:rsidRDefault="0050265A">
            <w:pPr>
              <w:pStyle w:val="TableParagraph"/>
              <w:ind w:left="2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2"/>
                <w:sz w:val="12"/>
              </w:rPr>
              <w:t>6</w:t>
            </w:r>
          </w:p>
        </w:tc>
      </w:tr>
      <w:tr w:rsidR="00E32344">
        <w:trPr>
          <w:trHeight w:val="337"/>
        </w:trPr>
        <w:tc>
          <w:tcPr>
            <w:tcW w:w="10804" w:type="dxa"/>
            <w:gridSpan w:val="9"/>
            <w:shd w:val="clear" w:color="auto" w:fill="BED731"/>
          </w:tcPr>
          <w:p w:rsidR="00E32344" w:rsidRDefault="0050265A">
            <w:pPr>
              <w:pStyle w:val="TableParagraph"/>
              <w:spacing w:before="86"/>
              <w:jc w:val="left"/>
              <w:rPr>
                <w:b/>
                <w:sz w:val="14"/>
              </w:rPr>
            </w:pPr>
            <w:r>
              <w:rPr>
                <w:b/>
                <w:color w:val="474747"/>
                <w:sz w:val="14"/>
              </w:rPr>
              <w:t>Performance</w:t>
            </w:r>
          </w:p>
        </w:tc>
      </w:tr>
      <w:tr w:rsidR="00E32344">
        <w:trPr>
          <w:trHeight w:val="321"/>
        </w:trPr>
        <w:tc>
          <w:tcPr>
            <w:tcW w:w="2313" w:type="dxa"/>
            <w:shd w:val="clear" w:color="auto" w:fill="E4E5E6"/>
          </w:tcPr>
          <w:p w:rsidR="00E32344" w:rsidRDefault="0050265A">
            <w:pPr>
              <w:pStyle w:val="TableParagraph"/>
              <w:spacing w:before="90"/>
              <w:jc w:val="left"/>
              <w:rPr>
                <w:b/>
                <w:sz w:val="12"/>
              </w:rPr>
            </w:pPr>
            <w:r>
              <w:rPr>
                <w:b/>
                <w:color w:val="474747"/>
                <w:sz w:val="12"/>
              </w:rPr>
              <w:t>Variable Speed</w:t>
            </w:r>
          </w:p>
        </w:tc>
        <w:tc>
          <w:tcPr>
            <w:tcW w:w="1062" w:type="dxa"/>
            <w:vMerge w:val="restart"/>
          </w:tcPr>
          <w:p w:rsidR="00E32344" w:rsidRDefault="0050265A">
            <w:pPr>
              <w:pStyle w:val="TableParagraph"/>
              <w:ind w:left="184" w:right="175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0"/>
                <w:sz w:val="12"/>
              </w:rPr>
              <w:t>0 - 209 RPM</w:t>
            </w:r>
          </w:p>
          <w:p w:rsidR="00E32344" w:rsidRDefault="00E32344">
            <w:pPr>
              <w:pStyle w:val="TableParagraph"/>
              <w:spacing w:before="4"/>
              <w:ind w:left="0"/>
              <w:jc w:val="left"/>
              <w:rPr>
                <w:rFonts w:ascii="Tahoma"/>
                <w:sz w:val="15"/>
              </w:rPr>
            </w:pPr>
          </w:p>
          <w:p w:rsidR="00E32344" w:rsidRDefault="0050265A">
            <w:pPr>
              <w:pStyle w:val="TableParagraph"/>
              <w:spacing w:before="1"/>
              <w:ind w:left="184" w:right="175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0"/>
                <w:sz w:val="12"/>
              </w:rPr>
              <w:t>50 ft.</w:t>
            </w:r>
          </w:p>
          <w:p w:rsidR="00E32344" w:rsidRDefault="00E32344">
            <w:pPr>
              <w:pStyle w:val="TableParagraph"/>
              <w:spacing w:before="4"/>
              <w:ind w:left="0"/>
              <w:jc w:val="left"/>
              <w:rPr>
                <w:rFonts w:ascii="Tahoma"/>
                <w:sz w:val="15"/>
              </w:rPr>
            </w:pPr>
          </w:p>
          <w:p w:rsidR="00E32344" w:rsidRDefault="0050265A">
            <w:pPr>
              <w:pStyle w:val="TableParagraph"/>
              <w:spacing w:before="0"/>
              <w:ind w:left="184" w:right="175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5"/>
                <w:sz w:val="12"/>
              </w:rPr>
              <w:t>58</w:t>
            </w:r>
          </w:p>
        </w:tc>
        <w:tc>
          <w:tcPr>
            <w:tcW w:w="1062" w:type="dxa"/>
            <w:shd w:val="clear" w:color="auto" w:fill="F4F3F2"/>
          </w:tcPr>
          <w:p w:rsidR="00E32344" w:rsidRDefault="0050265A">
            <w:pPr>
              <w:pStyle w:val="TableParagraph"/>
              <w:ind w:left="184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0"/>
                <w:sz w:val="12"/>
              </w:rPr>
              <w:t>0 - 162 RPM</w:t>
            </w:r>
          </w:p>
        </w:tc>
        <w:tc>
          <w:tcPr>
            <w:tcW w:w="1062" w:type="dxa"/>
            <w:vMerge w:val="restart"/>
          </w:tcPr>
          <w:p w:rsidR="00E32344" w:rsidRDefault="0050265A">
            <w:pPr>
              <w:pStyle w:val="TableParagraph"/>
              <w:ind w:left="184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0"/>
                <w:sz w:val="12"/>
              </w:rPr>
              <w:t>0 - 120 RPM</w:t>
            </w:r>
          </w:p>
          <w:p w:rsidR="00E32344" w:rsidRDefault="00E32344">
            <w:pPr>
              <w:pStyle w:val="TableParagraph"/>
              <w:spacing w:before="4"/>
              <w:ind w:left="0"/>
              <w:jc w:val="left"/>
              <w:rPr>
                <w:rFonts w:ascii="Tahoma"/>
                <w:sz w:val="15"/>
              </w:rPr>
            </w:pPr>
          </w:p>
          <w:p w:rsidR="00E32344" w:rsidRDefault="0050265A">
            <w:pPr>
              <w:pStyle w:val="TableParagraph"/>
              <w:spacing w:before="1"/>
              <w:ind w:left="184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0"/>
                <w:sz w:val="12"/>
              </w:rPr>
              <w:t>65 ft.</w:t>
            </w:r>
          </w:p>
          <w:p w:rsidR="00E32344" w:rsidRDefault="00E32344">
            <w:pPr>
              <w:pStyle w:val="TableParagraph"/>
              <w:spacing w:before="4"/>
              <w:ind w:left="0"/>
              <w:jc w:val="left"/>
              <w:rPr>
                <w:rFonts w:ascii="Tahoma"/>
                <w:sz w:val="15"/>
              </w:rPr>
            </w:pPr>
          </w:p>
          <w:p w:rsidR="00E32344" w:rsidRDefault="0050265A">
            <w:pPr>
              <w:pStyle w:val="TableParagraph"/>
              <w:spacing w:before="0"/>
              <w:ind w:left="184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5"/>
                <w:sz w:val="12"/>
              </w:rPr>
              <w:t>58</w:t>
            </w:r>
          </w:p>
        </w:tc>
        <w:tc>
          <w:tcPr>
            <w:tcW w:w="1061" w:type="dxa"/>
            <w:shd w:val="clear" w:color="auto" w:fill="F4F3F2"/>
          </w:tcPr>
          <w:p w:rsidR="00E32344" w:rsidRDefault="0050265A">
            <w:pPr>
              <w:pStyle w:val="TableParagraph"/>
              <w:ind w:left="183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0"/>
                <w:sz w:val="12"/>
              </w:rPr>
              <w:t>1 - 105 RPM</w:t>
            </w:r>
          </w:p>
        </w:tc>
        <w:tc>
          <w:tcPr>
            <w:tcW w:w="1061" w:type="dxa"/>
            <w:vMerge w:val="restart"/>
          </w:tcPr>
          <w:p w:rsidR="00E32344" w:rsidRDefault="0050265A">
            <w:pPr>
              <w:pStyle w:val="TableParagraph"/>
              <w:ind w:left="183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0"/>
                <w:sz w:val="12"/>
              </w:rPr>
              <w:t>0 - 88 RPM</w:t>
            </w:r>
          </w:p>
          <w:p w:rsidR="00E32344" w:rsidRDefault="00E32344">
            <w:pPr>
              <w:pStyle w:val="TableParagraph"/>
              <w:spacing w:before="4"/>
              <w:ind w:left="0"/>
              <w:jc w:val="left"/>
              <w:rPr>
                <w:rFonts w:ascii="Tahoma"/>
                <w:sz w:val="15"/>
              </w:rPr>
            </w:pPr>
          </w:p>
          <w:p w:rsidR="00E32344" w:rsidRDefault="0050265A">
            <w:pPr>
              <w:pStyle w:val="TableParagraph"/>
              <w:spacing w:before="1"/>
              <w:ind w:left="183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0"/>
                <w:sz w:val="12"/>
              </w:rPr>
              <w:t>85 ft.</w:t>
            </w:r>
          </w:p>
          <w:p w:rsidR="00E32344" w:rsidRDefault="00E32344">
            <w:pPr>
              <w:pStyle w:val="TableParagraph"/>
              <w:spacing w:before="4"/>
              <w:ind w:left="0"/>
              <w:jc w:val="left"/>
              <w:rPr>
                <w:rFonts w:ascii="Tahoma"/>
                <w:sz w:val="15"/>
              </w:rPr>
            </w:pPr>
          </w:p>
          <w:p w:rsidR="00E32344" w:rsidRDefault="0050265A">
            <w:pPr>
              <w:pStyle w:val="TableParagraph"/>
              <w:spacing w:before="0"/>
              <w:ind w:left="183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5"/>
                <w:sz w:val="12"/>
              </w:rPr>
              <w:t>58</w:t>
            </w:r>
          </w:p>
        </w:tc>
        <w:tc>
          <w:tcPr>
            <w:tcW w:w="1061" w:type="dxa"/>
            <w:shd w:val="clear" w:color="auto" w:fill="F4F3F2"/>
          </w:tcPr>
          <w:p w:rsidR="00E32344" w:rsidRDefault="0050265A">
            <w:pPr>
              <w:pStyle w:val="TableParagraph"/>
              <w:ind w:left="183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0"/>
                <w:sz w:val="12"/>
              </w:rPr>
              <w:t>0 - 72 RPM</w:t>
            </w:r>
          </w:p>
        </w:tc>
        <w:tc>
          <w:tcPr>
            <w:tcW w:w="1061" w:type="dxa"/>
            <w:vMerge w:val="restart"/>
          </w:tcPr>
          <w:p w:rsidR="00E32344" w:rsidRDefault="0050265A">
            <w:pPr>
              <w:pStyle w:val="TableParagraph"/>
              <w:ind w:left="182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0"/>
                <w:sz w:val="12"/>
              </w:rPr>
              <w:t>0 - 73 RPM</w:t>
            </w:r>
          </w:p>
          <w:p w:rsidR="00E32344" w:rsidRDefault="00E32344">
            <w:pPr>
              <w:pStyle w:val="TableParagraph"/>
              <w:spacing w:before="4"/>
              <w:ind w:left="0"/>
              <w:jc w:val="left"/>
              <w:rPr>
                <w:rFonts w:ascii="Tahoma"/>
                <w:sz w:val="15"/>
              </w:rPr>
            </w:pPr>
          </w:p>
          <w:p w:rsidR="00E32344" w:rsidRDefault="0050265A">
            <w:pPr>
              <w:pStyle w:val="TableParagraph"/>
              <w:spacing w:before="1"/>
              <w:ind w:left="182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0"/>
                <w:sz w:val="12"/>
              </w:rPr>
              <w:t>100 ft.</w:t>
            </w:r>
          </w:p>
          <w:p w:rsidR="00E32344" w:rsidRDefault="00E32344">
            <w:pPr>
              <w:pStyle w:val="TableParagraph"/>
              <w:spacing w:before="4"/>
              <w:ind w:left="0"/>
              <w:jc w:val="left"/>
              <w:rPr>
                <w:rFonts w:ascii="Tahoma"/>
                <w:sz w:val="15"/>
              </w:rPr>
            </w:pPr>
          </w:p>
          <w:p w:rsidR="00E32344" w:rsidRDefault="0050265A">
            <w:pPr>
              <w:pStyle w:val="TableParagraph"/>
              <w:spacing w:before="0"/>
              <w:ind w:left="182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5"/>
                <w:sz w:val="12"/>
              </w:rPr>
              <w:t>61</w:t>
            </w:r>
          </w:p>
        </w:tc>
        <w:tc>
          <w:tcPr>
            <w:tcW w:w="1061" w:type="dxa"/>
            <w:shd w:val="clear" w:color="auto" w:fill="F4F3F2"/>
          </w:tcPr>
          <w:p w:rsidR="00E32344" w:rsidRDefault="0050265A">
            <w:pPr>
              <w:pStyle w:val="TableParagraph"/>
              <w:ind w:left="182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0"/>
                <w:sz w:val="12"/>
              </w:rPr>
              <w:t>0 - 62 RPM</w:t>
            </w:r>
          </w:p>
        </w:tc>
      </w:tr>
      <w:tr w:rsidR="00E32344">
        <w:trPr>
          <w:trHeight w:val="321"/>
        </w:trPr>
        <w:tc>
          <w:tcPr>
            <w:tcW w:w="2313" w:type="dxa"/>
            <w:shd w:val="clear" w:color="auto" w:fill="E4E5E6"/>
          </w:tcPr>
          <w:p w:rsidR="00E32344" w:rsidRDefault="0050265A">
            <w:pPr>
              <w:pStyle w:val="TableParagraph"/>
              <w:spacing w:before="90"/>
              <w:jc w:val="left"/>
              <w:rPr>
                <w:b/>
                <w:sz w:val="12"/>
              </w:rPr>
            </w:pPr>
            <w:r>
              <w:rPr>
                <w:b/>
                <w:color w:val="606160"/>
                <w:sz w:val="12"/>
              </w:rPr>
              <w:t>Recommended Industry Spacing *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 w:rsidR="00E32344" w:rsidRDefault="00E3234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shd w:val="clear" w:color="auto" w:fill="F4F3F2"/>
          </w:tcPr>
          <w:p w:rsidR="00E32344" w:rsidRDefault="0050265A">
            <w:pPr>
              <w:pStyle w:val="TableParagraph"/>
              <w:ind w:left="184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0"/>
                <w:sz w:val="12"/>
              </w:rPr>
              <w:t>60 ft.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 w:rsidR="00E32344" w:rsidRDefault="00E32344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shd w:val="clear" w:color="auto" w:fill="F4F3F2"/>
          </w:tcPr>
          <w:p w:rsidR="00E32344" w:rsidRDefault="0050265A">
            <w:pPr>
              <w:pStyle w:val="TableParagraph"/>
              <w:ind w:left="183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0"/>
                <w:sz w:val="12"/>
              </w:rPr>
              <w:t>70 ft.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E32344" w:rsidRDefault="00E32344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shd w:val="clear" w:color="auto" w:fill="F4F3F2"/>
          </w:tcPr>
          <w:p w:rsidR="00E32344" w:rsidRDefault="0050265A">
            <w:pPr>
              <w:pStyle w:val="TableParagraph"/>
              <w:ind w:left="182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0"/>
                <w:sz w:val="12"/>
              </w:rPr>
              <w:t>90 ft.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E32344" w:rsidRDefault="00E32344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shd w:val="clear" w:color="auto" w:fill="F4F3F2"/>
          </w:tcPr>
          <w:p w:rsidR="00E32344" w:rsidRDefault="0050265A">
            <w:pPr>
              <w:pStyle w:val="TableParagraph"/>
              <w:ind w:left="182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0"/>
                <w:sz w:val="12"/>
              </w:rPr>
              <w:t>110 ft.</w:t>
            </w:r>
          </w:p>
        </w:tc>
      </w:tr>
      <w:tr w:rsidR="00E32344">
        <w:trPr>
          <w:trHeight w:val="321"/>
        </w:trPr>
        <w:tc>
          <w:tcPr>
            <w:tcW w:w="2313" w:type="dxa"/>
            <w:shd w:val="clear" w:color="auto" w:fill="E4E5E6"/>
          </w:tcPr>
          <w:p w:rsidR="00E32344" w:rsidRDefault="0050265A">
            <w:pPr>
              <w:pStyle w:val="TableParagraph"/>
              <w:spacing w:before="90"/>
              <w:jc w:val="left"/>
              <w:rPr>
                <w:b/>
                <w:sz w:val="12"/>
              </w:rPr>
            </w:pPr>
            <w:r>
              <w:rPr>
                <w:b/>
                <w:color w:val="606160"/>
                <w:w w:val="105"/>
                <w:sz w:val="12"/>
              </w:rPr>
              <w:t>Sound</w:t>
            </w:r>
            <w:r>
              <w:rPr>
                <w:b/>
                <w:color w:val="606160"/>
                <w:spacing w:val="-20"/>
                <w:w w:val="105"/>
                <w:sz w:val="12"/>
              </w:rPr>
              <w:t xml:space="preserve"> </w:t>
            </w:r>
            <w:r>
              <w:rPr>
                <w:b/>
                <w:color w:val="606160"/>
                <w:w w:val="105"/>
                <w:sz w:val="12"/>
              </w:rPr>
              <w:t>Level</w:t>
            </w:r>
            <w:r>
              <w:rPr>
                <w:b/>
                <w:color w:val="606160"/>
                <w:spacing w:val="-20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color w:val="606160"/>
                <w:w w:val="105"/>
                <w:sz w:val="12"/>
              </w:rPr>
              <w:t>dBA</w:t>
            </w:r>
            <w:proofErr w:type="spellEnd"/>
            <w:r>
              <w:rPr>
                <w:b/>
                <w:color w:val="606160"/>
                <w:spacing w:val="-20"/>
                <w:w w:val="105"/>
                <w:sz w:val="12"/>
              </w:rPr>
              <w:t xml:space="preserve"> </w:t>
            </w:r>
            <w:r>
              <w:rPr>
                <w:b/>
                <w:color w:val="606160"/>
                <w:w w:val="105"/>
                <w:sz w:val="12"/>
              </w:rPr>
              <w:t>at</w:t>
            </w:r>
            <w:r>
              <w:rPr>
                <w:b/>
                <w:color w:val="606160"/>
                <w:spacing w:val="-20"/>
                <w:w w:val="105"/>
                <w:sz w:val="12"/>
              </w:rPr>
              <w:t xml:space="preserve"> </w:t>
            </w:r>
            <w:r>
              <w:rPr>
                <w:b/>
                <w:color w:val="606160"/>
                <w:w w:val="105"/>
                <w:sz w:val="12"/>
              </w:rPr>
              <w:t>100%</w:t>
            </w:r>
            <w:r>
              <w:rPr>
                <w:b/>
                <w:color w:val="606160"/>
                <w:spacing w:val="-20"/>
                <w:w w:val="105"/>
                <w:sz w:val="12"/>
              </w:rPr>
              <w:t xml:space="preserve"> </w:t>
            </w:r>
            <w:r>
              <w:rPr>
                <w:b/>
                <w:color w:val="606160"/>
                <w:w w:val="105"/>
                <w:sz w:val="12"/>
              </w:rPr>
              <w:t>Speed</w:t>
            </w:r>
            <w:r>
              <w:rPr>
                <w:b/>
                <w:color w:val="606160"/>
                <w:spacing w:val="-20"/>
                <w:w w:val="105"/>
                <w:sz w:val="12"/>
              </w:rPr>
              <w:t xml:space="preserve"> </w:t>
            </w:r>
            <w:r>
              <w:rPr>
                <w:b/>
                <w:color w:val="606160"/>
                <w:w w:val="105"/>
                <w:sz w:val="12"/>
              </w:rPr>
              <w:t>*</w:t>
            </w:r>
            <w:r>
              <w:rPr>
                <w:b/>
                <w:color w:val="606160"/>
                <w:spacing w:val="-20"/>
                <w:w w:val="105"/>
                <w:sz w:val="12"/>
              </w:rPr>
              <w:t xml:space="preserve"> </w:t>
            </w:r>
            <w:r>
              <w:rPr>
                <w:b/>
                <w:color w:val="606160"/>
                <w:w w:val="105"/>
                <w:sz w:val="12"/>
              </w:rPr>
              <w:t>*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 w:rsidR="00E32344" w:rsidRDefault="00E3234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shd w:val="clear" w:color="auto" w:fill="F4F3F2"/>
          </w:tcPr>
          <w:p w:rsidR="00E32344" w:rsidRDefault="0050265A">
            <w:pPr>
              <w:pStyle w:val="TableParagraph"/>
              <w:ind w:left="184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5"/>
                <w:sz w:val="12"/>
              </w:rPr>
              <w:t>58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 w:rsidR="00E32344" w:rsidRDefault="00E32344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shd w:val="clear" w:color="auto" w:fill="F4F3F2"/>
          </w:tcPr>
          <w:p w:rsidR="00E32344" w:rsidRDefault="0050265A">
            <w:pPr>
              <w:pStyle w:val="TableParagraph"/>
              <w:ind w:left="183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5"/>
                <w:sz w:val="12"/>
              </w:rPr>
              <w:t>58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E32344" w:rsidRDefault="00E32344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shd w:val="clear" w:color="auto" w:fill="F4F3F2"/>
          </w:tcPr>
          <w:p w:rsidR="00E32344" w:rsidRDefault="0050265A">
            <w:pPr>
              <w:pStyle w:val="TableParagraph"/>
              <w:ind w:left="182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5"/>
                <w:sz w:val="12"/>
              </w:rPr>
              <w:t>58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E32344" w:rsidRDefault="00E32344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shd w:val="clear" w:color="auto" w:fill="F4F3F2"/>
          </w:tcPr>
          <w:p w:rsidR="00E32344" w:rsidRDefault="0050265A">
            <w:pPr>
              <w:pStyle w:val="TableParagraph"/>
              <w:ind w:left="182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5"/>
                <w:sz w:val="12"/>
              </w:rPr>
              <w:t>61</w:t>
            </w:r>
          </w:p>
        </w:tc>
      </w:tr>
      <w:tr w:rsidR="00E32344">
        <w:trPr>
          <w:trHeight w:val="337"/>
        </w:trPr>
        <w:tc>
          <w:tcPr>
            <w:tcW w:w="10804" w:type="dxa"/>
            <w:gridSpan w:val="9"/>
            <w:shd w:val="clear" w:color="auto" w:fill="BED731"/>
          </w:tcPr>
          <w:p w:rsidR="00E32344" w:rsidRDefault="0050265A">
            <w:pPr>
              <w:pStyle w:val="TableParagraph"/>
              <w:spacing w:before="86"/>
              <w:jc w:val="left"/>
              <w:rPr>
                <w:b/>
                <w:sz w:val="14"/>
              </w:rPr>
            </w:pPr>
            <w:r>
              <w:rPr>
                <w:b/>
                <w:color w:val="474747"/>
                <w:sz w:val="14"/>
              </w:rPr>
              <w:t>Weights</w:t>
            </w:r>
          </w:p>
        </w:tc>
      </w:tr>
      <w:tr w:rsidR="00E32344">
        <w:trPr>
          <w:trHeight w:val="321"/>
        </w:trPr>
        <w:tc>
          <w:tcPr>
            <w:tcW w:w="2313" w:type="dxa"/>
            <w:shd w:val="clear" w:color="auto" w:fill="E4E5E6"/>
          </w:tcPr>
          <w:p w:rsidR="00E32344" w:rsidRDefault="0050265A">
            <w:pPr>
              <w:pStyle w:val="TableParagraph"/>
              <w:spacing w:before="90"/>
              <w:jc w:val="left"/>
              <w:rPr>
                <w:b/>
                <w:sz w:val="12"/>
              </w:rPr>
            </w:pPr>
            <w:r>
              <w:rPr>
                <w:b/>
                <w:color w:val="606160"/>
                <w:sz w:val="12"/>
              </w:rPr>
              <w:t>Hanging Weight</w:t>
            </w:r>
          </w:p>
        </w:tc>
        <w:tc>
          <w:tcPr>
            <w:tcW w:w="1062" w:type="dxa"/>
          </w:tcPr>
          <w:p w:rsidR="00E32344" w:rsidRDefault="0050265A">
            <w:pPr>
              <w:pStyle w:val="TableParagraph"/>
              <w:ind w:left="0" w:right="320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5"/>
                <w:sz w:val="12"/>
              </w:rPr>
              <w:t>193 lbs</w:t>
            </w:r>
          </w:p>
        </w:tc>
        <w:tc>
          <w:tcPr>
            <w:tcW w:w="1062" w:type="dxa"/>
            <w:shd w:val="clear" w:color="auto" w:fill="F4F3F2"/>
          </w:tcPr>
          <w:p w:rsidR="00E32344" w:rsidRDefault="0050265A">
            <w:pPr>
              <w:pStyle w:val="TableParagraph"/>
              <w:ind w:left="184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5"/>
                <w:sz w:val="12"/>
              </w:rPr>
              <w:t>200 lbs</w:t>
            </w:r>
          </w:p>
        </w:tc>
        <w:tc>
          <w:tcPr>
            <w:tcW w:w="1062" w:type="dxa"/>
          </w:tcPr>
          <w:p w:rsidR="00E32344" w:rsidRDefault="0050265A">
            <w:pPr>
              <w:pStyle w:val="TableParagraph"/>
              <w:ind w:left="184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5"/>
                <w:sz w:val="12"/>
              </w:rPr>
              <w:t>211 lbs</w:t>
            </w:r>
          </w:p>
        </w:tc>
        <w:tc>
          <w:tcPr>
            <w:tcW w:w="1061" w:type="dxa"/>
            <w:shd w:val="clear" w:color="auto" w:fill="F4F3F2"/>
          </w:tcPr>
          <w:p w:rsidR="00E32344" w:rsidRDefault="0050265A">
            <w:pPr>
              <w:pStyle w:val="TableParagraph"/>
              <w:ind w:left="183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5"/>
                <w:sz w:val="12"/>
              </w:rPr>
              <w:t>217 lbs</w:t>
            </w:r>
          </w:p>
        </w:tc>
        <w:tc>
          <w:tcPr>
            <w:tcW w:w="1061" w:type="dxa"/>
          </w:tcPr>
          <w:p w:rsidR="00E32344" w:rsidRDefault="0050265A">
            <w:pPr>
              <w:pStyle w:val="TableParagraph"/>
              <w:ind w:left="183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5"/>
                <w:sz w:val="12"/>
              </w:rPr>
              <w:t>224 lbs</w:t>
            </w:r>
          </w:p>
        </w:tc>
        <w:tc>
          <w:tcPr>
            <w:tcW w:w="1061" w:type="dxa"/>
            <w:shd w:val="clear" w:color="auto" w:fill="F4F3F2"/>
          </w:tcPr>
          <w:p w:rsidR="00E32344" w:rsidRDefault="0050265A">
            <w:pPr>
              <w:pStyle w:val="TableParagraph"/>
              <w:ind w:left="183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5"/>
                <w:sz w:val="12"/>
              </w:rPr>
              <w:t>230 lbs</w:t>
            </w:r>
          </w:p>
        </w:tc>
        <w:tc>
          <w:tcPr>
            <w:tcW w:w="1061" w:type="dxa"/>
          </w:tcPr>
          <w:p w:rsidR="00E32344" w:rsidRDefault="0050265A">
            <w:pPr>
              <w:pStyle w:val="TableParagraph"/>
              <w:ind w:left="182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5"/>
                <w:sz w:val="12"/>
              </w:rPr>
              <w:t>239 lbs</w:t>
            </w:r>
          </w:p>
        </w:tc>
        <w:tc>
          <w:tcPr>
            <w:tcW w:w="1061" w:type="dxa"/>
            <w:shd w:val="clear" w:color="auto" w:fill="F4F3F2"/>
          </w:tcPr>
          <w:p w:rsidR="00E32344" w:rsidRDefault="0050265A">
            <w:pPr>
              <w:pStyle w:val="TableParagraph"/>
              <w:ind w:left="182" w:right="176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5"/>
                <w:sz w:val="12"/>
              </w:rPr>
              <w:t>270 lbs</w:t>
            </w:r>
          </w:p>
        </w:tc>
      </w:tr>
      <w:tr w:rsidR="00E32344">
        <w:trPr>
          <w:trHeight w:val="337"/>
        </w:trPr>
        <w:tc>
          <w:tcPr>
            <w:tcW w:w="10804" w:type="dxa"/>
            <w:gridSpan w:val="9"/>
            <w:shd w:val="clear" w:color="auto" w:fill="BED731"/>
          </w:tcPr>
          <w:p w:rsidR="00E32344" w:rsidRDefault="0050265A">
            <w:pPr>
              <w:pStyle w:val="TableParagraph"/>
              <w:spacing w:before="86"/>
              <w:jc w:val="left"/>
              <w:rPr>
                <w:b/>
                <w:sz w:val="14"/>
              </w:rPr>
            </w:pPr>
            <w:r>
              <w:rPr>
                <w:b/>
                <w:color w:val="474747"/>
                <w:sz w:val="14"/>
              </w:rPr>
              <w:t>Motor and Drive Train</w:t>
            </w:r>
          </w:p>
        </w:tc>
      </w:tr>
      <w:tr w:rsidR="00E32344">
        <w:trPr>
          <w:trHeight w:val="321"/>
        </w:trPr>
        <w:tc>
          <w:tcPr>
            <w:tcW w:w="2313" w:type="dxa"/>
            <w:shd w:val="clear" w:color="auto" w:fill="E4E5E6"/>
          </w:tcPr>
          <w:p w:rsidR="00E32344" w:rsidRDefault="0050265A">
            <w:pPr>
              <w:pStyle w:val="TableParagraph"/>
              <w:spacing w:before="90"/>
              <w:jc w:val="left"/>
              <w:rPr>
                <w:b/>
                <w:sz w:val="12"/>
              </w:rPr>
            </w:pPr>
            <w:r>
              <w:rPr>
                <w:b/>
                <w:color w:val="606160"/>
                <w:sz w:val="12"/>
              </w:rPr>
              <w:t>Motor Type</w:t>
            </w:r>
          </w:p>
        </w:tc>
        <w:tc>
          <w:tcPr>
            <w:tcW w:w="8491" w:type="dxa"/>
            <w:gridSpan w:val="8"/>
            <w:tcBorders>
              <w:right w:val="nil"/>
            </w:tcBorders>
          </w:tcPr>
          <w:p w:rsidR="00E32344" w:rsidRDefault="0050265A">
            <w:pPr>
              <w:pStyle w:val="TableParagraph"/>
              <w:spacing w:before="94"/>
              <w:ind w:left="2525"/>
              <w:jc w:val="lef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474747"/>
                <w:sz w:val="12"/>
              </w:rPr>
              <w:t>AC Induction Motor With A Sealed 2 – Staged Helical Gear Box</w:t>
            </w:r>
          </w:p>
        </w:tc>
      </w:tr>
      <w:tr w:rsidR="00E32344">
        <w:trPr>
          <w:trHeight w:val="321"/>
        </w:trPr>
        <w:tc>
          <w:tcPr>
            <w:tcW w:w="2313" w:type="dxa"/>
            <w:shd w:val="clear" w:color="auto" w:fill="E4E5E6"/>
          </w:tcPr>
          <w:p w:rsidR="00E32344" w:rsidRDefault="0050265A">
            <w:pPr>
              <w:pStyle w:val="TableParagraph"/>
              <w:spacing w:before="90"/>
              <w:jc w:val="left"/>
              <w:rPr>
                <w:b/>
                <w:sz w:val="12"/>
              </w:rPr>
            </w:pPr>
            <w:r>
              <w:rPr>
                <w:b/>
                <w:color w:val="606160"/>
                <w:sz w:val="12"/>
              </w:rPr>
              <w:t>Equivalent Horsepower Rating</w:t>
            </w:r>
          </w:p>
        </w:tc>
        <w:tc>
          <w:tcPr>
            <w:tcW w:w="8491" w:type="dxa"/>
            <w:gridSpan w:val="8"/>
            <w:shd w:val="clear" w:color="auto" w:fill="F4F3F2"/>
          </w:tcPr>
          <w:p w:rsidR="00E32344" w:rsidRDefault="0050265A">
            <w:pPr>
              <w:pStyle w:val="TableParagraph"/>
              <w:spacing w:before="94"/>
              <w:ind w:left="2726" w:right="27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474747"/>
                <w:w w:val="110"/>
                <w:sz w:val="12"/>
              </w:rPr>
              <w:t xml:space="preserve">1.0 HP (8 – 18 ft.) </w:t>
            </w:r>
            <w:r>
              <w:rPr>
                <w:rFonts w:ascii="Arial" w:hAnsi="Arial"/>
                <w:color w:val="474747"/>
                <w:w w:val="185"/>
                <w:sz w:val="12"/>
              </w:rPr>
              <w:t xml:space="preserve">| </w:t>
            </w:r>
            <w:r>
              <w:rPr>
                <w:rFonts w:ascii="Arial" w:hAnsi="Arial"/>
                <w:color w:val="474747"/>
                <w:w w:val="110"/>
                <w:sz w:val="12"/>
              </w:rPr>
              <w:t xml:space="preserve">1.5 HP (20 ft.) </w:t>
            </w:r>
            <w:r>
              <w:rPr>
                <w:rFonts w:ascii="Arial" w:hAnsi="Arial"/>
                <w:color w:val="474747"/>
                <w:w w:val="185"/>
                <w:sz w:val="12"/>
              </w:rPr>
              <w:t xml:space="preserve">| </w:t>
            </w:r>
            <w:r>
              <w:rPr>
                <w:rFonts w:ascii="Arial" w:hAnsi="Arial"/>
                <w:color w:val="474747"/>
                <w:w w:val="110"/>
                <w:sz w:val="12"/>
              </w:rPr>
              <w:t>2.0 HP (24 ft.)</w:t>
            </w:r>
          </w:p>
        </w:tc>
      </w:tr>
      <w:tr w:rsidR="00E32344">
        <w:trPr>
          <w:trHeight w:val="321"/>
        </w:trPr>
        <w:tc>
          <w:tcPr>
            <w:tcW w:w="2313" w:type="dxa"/>
            <w:shd w:val="clear" w:color="auto" w:fill="E4E5E6"/>
          </w:tcPr>
          <w:p w:rsidR="00E32344" w:rsidRDefault="0050265A">
            <w:pPr>
              <w:pStyle w:val="TableParagraph"/>
              <w:spacing w:before="90"/>
              <w:jc w:val="left"/>
              <w:rPr>
                <w:b/>
                <w:sz w:val="12"/>
              </w:rPr>
            </w:pPr>
            <w:r>
              <w:rPr>
                <w:b/>
                <w:color w:val="606160"/>
                <w:sz w:val="12"/>
              </w:rPr>
              <w:t>Max Operating Temperature</w:t>
            </w:r>
          </w:p>
        </w:tc>
        <w:tc>
          <w:tcPr>
            <w:tcW w:w="8491" w:type="dxa"/>
            <w:gridSpan w:val="8"/>
            <w:tcBorders>
              <w:right w:val="nil"/>
            </w:tcBorders>
          </w:tcPr>
          <w:p w:rsidR="00E32344" w:rsidRDefault="0050265A">
            <w:pPr>
              <w:pStyle w:val="TableParagraph"/>
              <w:ind w:left="3173" w:right="3171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color w:val="474747"/>
                <w:w w:val="115"/>
                <w:sz w:val="12"/>
              </w:rPr>
              <w:t>104°F [40*C]</w:t>
            </w:r>
          </w:p>
        </w:tc>
      </w:tr>
      <w:tr w:rsidR="00E32344">
        <w:trPr>
          <w:trHeight w:val="337"/>
        </w:trPr>
        <w:tc>
          <w:tcPr>
            <w:tcW w:w="10804" w:type="dxa"/>
            <w:gridSpan w:val="9"/>
            <w:shd w:val="clear" w:color="auto" w:fill="BED731"/>
          </w:tcPr>
          <w:p w:rsidR="00E32344" w:rsidRDefault="0050265A">
            <w:pPr>
              <w:pStyle w:val="TableParagraph"/>
              <w:spacing w:before="86"/>
              <w:jc w:val="left"/>
              <w:rPr>
                <w:b/>
                <w:sz w:val="14"/>
              </w:rPr>
            </w:pPr>
            <w:r>
              <w:rPr>
                <w:b/>
                <w:color w:val="474747"/>
                <w:sz w:val="14"/>
              </w:rPr>
              <w:t>Max Amp Draw / Recommended Fuse</w:t>
            </w:r>
          </w:p>
        </w:tc>
      </w:tr>
      <w:tr w:rsidR="00E32344">
        <w:trPr>
          <w:trHeight w:val="321"/>
        </w:trPr>
        <w:tc>
          <w:tcPr>
            <w:tcW w:w="2313" w:type="dxa"/>
            <w:shd w:val="clear" w:color="auto" w:fill="E4E5E6"/>
          </w:tcPr>
          <w:p w:rsidR="00E32344" w:rsidRDefault="0050265A">
            <w:pPr>
              <w:pStyle w:val="TableParagraph"/>
              <w:spacing w:before="90"/>
              <w:jc w:val="left"/>
              <w:rPr>
                <w:b/>
                <w:sz w:val="12"/>
              </w:rPr>
            </w:pPr>
            <w:r>
              <w:rPr>
                <w:b/>
                <w:color w:val="606160"/>
                <w:sz w:val="12"/>
              </w:rPr>
              <w:t>100-120 VAC 1-Phase</w:t>
            </w:r>
          </w:p>
        </w:tc>
        <w:tc>
          <w:tcPr>
            <w:tcW w:w="8491" w:type="dxa"/>
            <w:gridSpan w:val="8"/>
            <w:tcBorders>
              <w:right w:val="nil"/>
            </w:tcBorders>
          </w:tcPr>
          <w:p w:rsidR="00E32344" w:rsidRDefault="0050265A">
            <w:pPr>
              <w:pStyle w:val="TableParagraph"/>
              <w:ind w:left="3950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0"/>
                <w:sz w:val="12"/>
              </w:rPr>
              <w:t>11.6 A / 15</w:t>
            </w:r>
          </w:p>
        </w:tc>
      </w:tr>
      <w:tr w:rsidR="00E32344">
        <w:trPr>
          <w:trHeight w:val="321"/>
        </w:trPr>
        <w:tc>
          <w:tcPr>
            <w:tcW w:w="2313" w:type="dxa"/>
            <w:shd w:val="clear" w:color="auto" w:fill="E4E5E6"/>
          </w:tcPr>
          <w:p w:rsidR="00E32344" w:rsidRDefault="0050265A">
            <w:pPr>
              <w:pStyle w:val="TableParagraph"/>
              <w:spacing w:before="90"/>
              <w:jc w:val="left"/>
              <w:rPr>
                <w:b/>
                <w:sz w:val="12"/>
              </w:rPr>
            </w:pPr>
            <w:r>
              <w:rPr>
                <w:b/>
                <w:color w:val="606160"/>
                <w:sz w:val="12"/>
              </w:rPr>
              <w:t>208-240 VAC 1-Phase</w:t>
            </w:r>
          </w:p>
        </w:tc>
        <w:tc>
          <w:tcPr>
            <w:tcW w:w="8491" w:type="dxa"/>
            <w:gridSpan w:val="8"/>
            <w:shd w:val="clear" w:color="auto" w:fill="F4F3F2"/>
          </w:tcPr>
          <w:p w:rsidR="00E32344" w:rsidRDefault="0050265A">
            <w:pPr>
              <w:pStyle w:val="TableParagraph"/>
              <w:ind w:left="3950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0"/>
                <w:sz w:val="12"/>
              </w:rPr>
              <w:t>11.6 A / 15</w:t>
            </w:r>
          </w:p>
        </w:tc>
      </w:tr>
      <w:tr w:rsidR="00E32344">
        <w:trPr>
          <w:trHeight w:val="321"/>
        </w:trPr>
        <w:tc>
          <w:tcPr>
            <w:tcW w:w="2313" w:type="dxa"/>
            <w:shd w:val="clear" w:color="auto" w:fill="E4E5E6"/>
          </w:tcPr>
          <w:p w:rsidR="00E32344" w:rsidRDefault="0050265A">
            <w:pPr>
              <w:pStyle w:val="TableParagraph"/>
              <w:spacing w:before="90"/>
              <w:jc w:val="left"/>
              <w:rPr>
                <w:b/>
                <w:sz w:val="12"/>
              </w:rPr>
            </w:pPr>
            <w:r>
              <w:rPr>
                <w:b/>
                <w:color w:val="606160"/>
                <w:sz w:val="12"/>
              </w:rPr>
              <w:t>208-240 VAC 3-Phase</w:t>
            </w:r>
          </w:p>
        </w:tc>
        <w:tc>
          <w:tcPr>
            <w:tcW w:w="8491" w:type="dxa"/>
            <w:gridSpan w:val="8"/>
            <w:tcBorders>
              <w:right w:val="nil"/>
            </w:tcBorders>
          </w:tcPr>
          <w:p w:rsidR="00E32344" w:rsidRDefault="0050265A">
            <w:pPr>
              <w:pStyle w:val="TableParagraph"/>
              <w:ind w:left="3173" w:right="3171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0"/>
                <w:sz w:val="12"/>
              </w:rPr>
              <w:t>6.7 A / 10</w:t>
            </w:r>
          </w:p>
        </w:tc>
      </w:tr>
      <w:tr w:rsidR="00E32344">
        <w:trPr>
          <w:trHeight w:val="321"/>
        </w:trPr>
        <w:tc>
          <w:tcPr>
            <w:tcW w:w="2313" w:type="dxa"/>
            <w:shd w:val="clear" w:color="auto" w:fill="E4E5E6"/>
          </w:tcPr>
          <w:p w:rsidR="00E32344" w:rsidRDefault="0050265A">
            <w:pPr>
              <w:pStyle w:val="TableParagraph"/>
              <w:spacing w:before="90"/>
              <w:jc w:val="left"/>
              <w:rPr>
                <w:b/>
                <w:sz w:val="12"/>
              </w:rPr>
            </w:pPr>
            <w:r>
              <w:rPr>
                <w:b/>
                <w:color w:val="606160"/>
                <w:sz w:val="12"/>
              </w:rPr>
              <w:t>480 VAC 3-Phase</w:t>
            </w:r>
          </w:p>
        </w:tc>
        <w:tc>
          <w:tcPr>
            <w:tcW w:w="8491" w:type="dxa"/>
            <w:gridSpan w:val="8"/>
            <w:shd w:val="clear" w:color="auto" w:fill="F4F3F2"/>
          </w:tcPr>
          <w:p w:rsidR="00E32344" w:rsidRDefault="0050265A">
            <w:pPr>
              <w:pStyle w:val="TableParagraph"/>
              <w:ind w:left="4018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0"/>
                <w:sz w:val="12"/>
              </w:rPr>
              <w:t>3.5 A / 5</w:t>
            </w:r>
          </w:p>
        </w:tc>
      </w:tr>
      <w:tr w:rsidR="00E32344">
        <w:trPr>
          <w:trHeight w:val="321"/>
        </w:trPr>
        <w:tc>
          <w:tcPr>
            <w:tcW w:w="2313" w:type="dxa"/>
            <w:shd w:val="clear" w:color="auto" w:fill="E4E5E6"/>
          </w:tcPr>
          <w:p w:rsidR="00E32344" w:rsidRDefault="0050265A">
            <w:pPr>
              <w:pStyle w:val="TableParagraph"/>
              <w:spacing w:before="90"/>
              <w:jc w:val="left"/>
              <w:rPr>
                <w:b/>
                <w:sz w:val="12"/>
              </w:rPr>
            </w:pPr>
            <w:r>
              <w:rPr>
                <w:b/>
                <w:color w:val="606160"/>
                <w:sz w:val="12"/>
              </w:rPr>
              <w:t>600 VAC 3-Phase</w:t>
            </w:r>
          </w:p>
        </w:tc>
        <w:tc>
          <w:tcPr>
            <w:tcW w:w="8491" w:type="dxa"/>
            <w:gridSpan w:val="8"/>
            <w:tcBorders>
              <w:right w:val="nil"/>
            </w:tcBorders>
          </w:tcPr>
          <w:p w:rsidR="00E32344" w:rsidRDefault="0050265A" w:rsidP="00630412">
            <w:pPr>
              <w:pStyle w:val="TableParagraph"/>
              <w:ind w:left="4018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0"/>
                <w:sz w:val="12"/>
              </w:rPr>
              <w:t>1.6 A / 5</w:t>
            </w:r>
          </w:p>
        </w:tc>
      </w:tr>
      <w:tr w:rsidR="00E32344">
        <w:trPr>
          <w:trHeight w:val="337"/>
        </w:trPr>
        <w:tc>
          <w:tcPr>
            <w:tcW w:w="10804" w:type="dxa"/>
            <w:gridSpan w:val="9"/>
            <w:shd w:val="clear" w:color="auto" w:fill="BED731"/>
          </w:tcPr>
          <w:p w:rsidR="00E32344" w:rsidRDefault="0050265A">
            <w:pPr>
              <w:pStyle w:val="TableParagraph"/>
              <w:spacing w:before="86"/>
              <w:jc w:val="left"/>
              <w:rPr>
                <w:b/>
                <w:sz w:val="14"/>
              </w:rPr>
            </w:pPr>
            <w:r>
              <w:rPr>
                <w:b/>
                <w:color w:val="474747"/>
                <w:sz w:val="14"/>
              </w:rPr>
              <w:t>Power &amp; Controls</w:t>
            </w:r>
          </w:p>
        </w:tc>
      </w:tr>
      <w:tr w:rsidR="00E32344">
        <w:trPr>
          <w:trHeight w:val="321"/>
        </w:trPr>
        <w:tc>
          <w:tcPr>
            <w:tcW w:w="2313" w:type="dxa"/>
            <w:shd w:val="clear" w:color="auto" w:fill="E4E5E6"/>
          </w:tcPr>
          <w:p w:rsidR="00E32344" w:rsidRDefault="0050265A">
            <w:pPr>
              <w:pStyle w:val="TableParagraph"/>
              <w:spacing w:before="90"/>
              <w:jc w:val="left"/>
              <w:rPr>
                <w:b/>
                <w:sz w:val="12"/>
              </w:rPr>
            </w:pPr>
            <w:r>
              <w:rPr>
                <w:b/>
                <w:color w:val="606160"/>
                <w:sz w:val="12"/>
              </w:rPr>
              <w:t>Power Source High</w:t>
            </w:r>
          </w:p>
        </w:tc>
        <w:tc>
          <w:tcPr>
            <w:tcW w:w="8491" w:type="dxa"/>
            <w:gridSpan w:val="8"/>
            <w:tcBorders>
              <w:right w:val="nil"/>
            </w:tcBorders>
          </w:tcPr>
          <w:p w:rsidR="00E32344" w:rsidRDefault="0050265A">
            <w:pPr>
              <w:pStyle w:val="TableParagraph"/>
              <w:spacing w:before="94"/>
              <w:ind w:left="1300"/>
              <w:jc w:val="left"/>
              <w:rPr>
                <w:rFonts w:ascii="Arial"/>
                <w:sz w:val="12"/>
              </w:rPr>
            </w:pPr>
            <w:r>
              <w:rPr>
                <w:rFonts w:ascii="Arial"/>
                <w:color w:val="474747"/>
                <w:w w:val="105"/>
                <w:sz w:val="12"/>
              </w:rPr>
              <w:t>1-Phase 100-120 VAC / 1-Phase 208-240 VAC / 3-Phase 208-240 VAC / 3-Phase 480 VAC / 600 VAC 50/60 Hz</w:t>
            </w:r>
          </w:p>
        </w:tc>
      </w:tr>
      <w:tr w:rsidR="00E32344">
        <w:trPr>
          <w:trHeight w:val="321"/>
        </w:trPr>
        <w:tc>
          <w:tcPr>
            <w:tcW w:w="2313" w:type="dxa"/>
            <w:shd w:val="clear" w:color="auto" w:fill="E4E5E6"/>
          </w:tcPr>
          <w:p w:rsidR="00E32344" w:rsidRDefault="0050265A">
            <w:pPr>
              <w:pStyle w:val="TableParagraph"/>
              <w:spacing w:before="90"/>
              <w:jc w:val="left"/>
              <w:rPr>
                <w:b/>
                <w:sz w:val="12"/>
              </w:rPr>
            </w:pPr>
            <w:r>
              <w:rPr>
                <w:b/>
                <w:color w:val="606160"/>
                <w:sz w:val="12"/>
              </w:rPr>
              <w:t>Control Options</w:t>
            </w:r>
          </w:p>
        </w:tc>
        <w:tc>
          <w:tcPr>
            <w:tcW w:w="8491" w:type="dxa"/>
            <w:gridSpan w:val="8"/>
            <w:shd w:val="clear" w:color="auto" w:fill="F4F3F2"/>
          </w:tcPr>
          <w:p w:rsidR="00E32344" w:rsidRDefault="0050265A">
            <w:pPr>
              <w:pStyle w:val="TableParagraph"/>
              <w:ind w:left="2132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color w:val="474747"/>
                <w:w w:val="115"/>
                <w:sz w:val="12"/>
              </w:rPr>
              <w:t xml:space="preserve">Digital Touchpad, </w:t>
            </w:r>
            <w:proofErr w:type="spellStart"/>
            <w:r>
              <w:rPr>
                <w:rFonts w:ascii="Calibri" w:hAnsi="Calibri"/>
                <w:color w:val="474747"/>
                <w:w w:val="115"/>
                <w:sz w:val="12"/>
              </w:rPr>
              <w:t>MacroAir</w:t>
            </w:r>
            <w:proofErr w:type="spellEnd"/>
            <w:r>
              <w:rPr>
                <w:rFonts w:ascii="Calibri" w:hAnsi="Calibri"/>
                <w:color w:val="474747"/>
                <w:w w:val="115"/>
                <w:sz w:val="12"/>
              </w:rPr>
              <w:t xml:space="preserve"> Controller 6 and 30, </w:t>
            </w:r>
            <w:proofErr w:type="spellStart"/>
            <w:r>
              <w:rPr>
                <w:rFonts w:ascii="Calibri" w:hAnsi="Calibri"/>
                <w:color w:val="474747"/>
                <w:w w:val="115"/>
                <w:sz w:val="12"/>
              </w:rPr>
              <w:t>AirLynk</w:t>
            </w:r>
            <w:proofErr w:type="spellEnd"/>
            <w:r>
              <w:rPr>
                <w:rFonts w:ascii="Calibri" w:hAnsi="Calibri"/>
                <w:color w:val="474747"/>
                <w:w w:val="115"/>
                <w:sz w:val="12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474747"/>
                <w:w w:val="115"/>
                <w:sz w:val="12"/>
              </w:rPr>
              <w:t>BacNet</w:t>
            </w:r>
            <w:proofErr w:type="spellEnd"/>
            <w:r>
              <w:rPr>
                <w:rFonts w:ascii="Calibri" w:hAnsi="Calibri"/>
                <w:color w:val="474747"/>
                <w:w w:val="115"/>
                <w:sz w:val="12"/>
              </w:rPr>
              <w:t>/</w:t>
            </w:r>
            <w:proofErr w:type="spellStart"/>
            <w:r>
              <w:rPr>
                <w:rFonts w:ascii="Calibri" w:hAnsi="Calibri"/>
                <w:color w:val="474747"/>
                <w:w w:val="115"/>
                <w:sz w:val="12"/>
              </w:rPr>
              <w:t>LonWorks</w:t>
            </w:r>
            <w:proofErr w:type="spellEnd"/>
          </w:p>
        </w:tc>
      </w:tr>
      <w:tr w:rsidR="00E32344">
        <w:trPr>
          <w:trHeight w:val="337"/>
        </w:trPr>
        <w:tc>
          <w:tcPr>
            <w:tcW w:w="10804" w:type="dxa"/>
            <w:gridSpan w:val="9"/>
            <w:shd w:val="clear" w:color="auto" w:fill="BED731"/>
          </w:tcPr>
          <w:p w:rsidR="00E32344" w:rsidRDefault="0050265A">
            <w:pPr>
              <w:pStyle w:val="TableParagraph"/>
              <w:spacing w:before="86"/>
              <w:jc w:val="left"/>
              <w:rPr>
                <w:b/>
                <w:sz w:val="14"/>
              </w:rPr>
            </w:pPr>
            <w:r>
              <w:rPr>
                <w:b/>
                <w:color w:val="474747"/>
                <w:sz w:val="14"/>
              </w:rPr>
              <w:t>Installation</w:t>
            </w:r>
          </w:p>
        </w:tc>
      </w:tr>
      <w:tr w:rsidR="00E32344">
        <w:trPr>
          <w:trHeight w:val="321"/>
        </w:trPr>
        <w:tc>
          <w:tcPr>
            <w:tcW w:w="2313" w:type="dxa"/>
            <w:shd w:val="clear" w:color="auto" w:fill="E4E5E6"/>
          </w:tcPr>
          <w:p w:rsidR="00E32344" w:rsidRDefault="0050265A">
            <w:pPr>
              <w:pStyle w:val="TableParagraph"/>
              <w:spacing w:before="90"/>
              <w:jc w:val="left"/>
              <w:rPr>
                <w:b/>
                <w:sz w:val="12"/>
              </w:rPr>
            </w:pPr>
            <w:r>
              <w:rPr>
                <w:b/>
                <w:color w:val="606160"/>
                <w:sz w:val="12"/>
              </w:rPr>
              <w:t>Mounting Hardware</w:t>
            </w:r>
          </w:p>
        </w:tc>
        <w:tc>
          <w:tcPr>
            <w:tcW w:w="8491" w:type="dxa"/>
            <w:gridSpan w:val="8"/>
            <w:tcBorders>
              <w:right w:val="nil"/>
            </w:tcBorders>
          </w:tcPr>
          <w:p w:rsidR="00E32344" w:rsidRDefault="0050265A">
            <w:pPr>
              <w:pStyle w:val="TableParagraph"/>
              <w:ind w:left="3174" w:right="3171"/>
              <w:rPr>
                <w:rFonts w:ascii="Calibri"/>
                <w:sz w:val="12"/>
              </w:rPr>
            </w:pPr>
            <w:proofErr w:type="spellStart"/>
            <w:r>
              <w:rPr>
                <w:rFonts w:ascii="Calibri"/>
                <w:color w:val="474747"/>
                <w:w w:val="115"/>
                <w:sz w:val="12"/>
              </w:rPr>
              <w:t>AirVolution</w:t>
            </w:r>
            <w:proofErr w:type="spellEnd"/>
            <w:r>
              <w:rPr>
                <w:rFonts w:ascii="Calibri"/>
                <w:color w:val="474747"/>
                <w:w w:val="115"/>
                <w:sz w:val="12"/>
              </w:rPr>
              <w:t xml:space="preserve"> Universal Mount</w:t>
            </w:r>
          </w:p>
        </w:tc>
      </w:tr>
      <w:tr w:rsidR="00E32344">
        <w:trPr>
          <w:trHeight w:val="321"/>
        </w:trPr>
        <w:tc>
          <w:tcPr>
            <w:tcW w:w="2313" w:type="dxa"/>
            <w:shd w:val="clear" w:color="auto" w:fill="E4E5E6"/>
          </w:tcPr>
          <w:p w:rsidR="00E32344" w:rsidRDefault="0050265A">
            <w:pPr>
              <w:pStyle w:val="TableParagraph"/>
              <w:spacing w:before="90"/>
              <w:ind w:left="119"/>
              <w:jc w:val="left"/>
              <w:rPr>
                <w:b/>
                <w:sz w:val="12"/>
              </w:rPr>
            </w:pPr>
            <w:r>
              <w:rPr>
                <w:b/>
                <w:color w:val="606160"/>
                <w:sz w:val="12"/>
              </w:rPr>
              <w:t>Drop Length</w:t>
            </w:r>
          </w:p>
        </w:tc>
        <w:tc>
          <w:tcPr>
            <w:tcW w:w="8491" w:type="dxa"/>
            <w:gridSpan w:val="8"/>
            <w:shd w:val="clear" w:color="auto" w:fill="F4F3F2"/>
          </w:tcPr>
          <w:p w:rsidR="00E32344" w:rsidRDefault="0050265A">
            <w:pPr>
              <w:pStyle w:val="TableParagraph"/>
              <w:ind w:left="1753"/>
              <w:jc w:val="left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5"/>
                <w:sz w:val="12"/>
              </w:rPr>
              <w:t>Optional extensions are available in 1 inch increments; all drop lengths require guy wires.</w:t>
            </w:r>
          </w:p>
        </w:tc>
      </w:tr>
      <w:tr w:rsidR="00E32344">
        <w:trPr>
          <w:trHeight w:val="337"/>
        </w:trPr>
        <w:tc>
          <w:tcPr>
            <w:tcW w:w="10804" w:type="dxa"/>
            <w:gridSpan w:val="9"/>
            <w:shd w:val="clear" w:color="auto" w:fill="BED731"/>
          </w:tcPr>
          <w:p w:rsidR="00E32344" w:rsidRDefault="0050265A">
            <w:pPr>
              <w:pStyle w:val="TableParagraph"/>
              <w:spacing w:before="86"/>
              <w:jc w:val="left"/>
              <w:rPr>
                <w:b/>
                <w:sz w:val="14"/>
              </w:rPr>
            </w:pPr>
            <w:r>
              <w:rPr>
                <w:b/>
                <w:color w:val="474747"/>
                <w:sz w:val="14"/>
              </w:rPr>
              <w:t>Ratings &amp; Compliance</w:t>
            </w:r>
          </w:p>
        </w:tc>
      </w:tr>
      <w:tr w:rsidR="00E32344">
        <w:trPr>
          <w:trHeight w:val="321"/>
        </w:trPr>
        <w:tc>
          <w:tcPr>
            <w:tcW w:w="2313" w:type="dxa"/>
            <w:shd w:val="clear" w:color="auto" w:fill="E4E5E6"/>
          </w:tcPr>
          <w:p w:rsidR="00E32344" w:rsidRDefault="0050265A">
            <w:pPr>
              <w:pStyle w:val="TableParagraph"/>
              <w:spacing w:before="90"/>
              <w:jc w:val="left"/>
              <w:rPr>
                <w:b/>
                <w:sz w:val="12"/>
              </w:rPr>
            </w:pPr>
            <w:r>
              <w:rPr>
                <w:b/>
                <w:color w:val="606160"/>
                <w:sz w:val="12"/>
              </w:rPr>
              <w:t>Fire and Sprinkler</w:t>
            </w:r>
          </w:p>
        </w:tc>
        <w:tc>
          <w:tcPr>
            <w:tcW w:w="8491" w:type="dxa"/>
            <w:gridSpan w:val="8"/>
            <w:tcBorders>
              <w:right w:val="nil"/>
            </w:tcBorders>
          </w:tcPr>
          <w:p w:rsidR="00E32344" w:rsidRDefault="0050265A">
            <w:pPr>
              <w:pStyle w:val="TableParagraph"/>
              <w:ind w:left="3173" w:right="3171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5"/>
                <w:sz w:val="12"/>
              </w:rPr>
              <w:t>NFPA Compliant</w:t>
            </w:r>
          </w:p>
        </w:tc>
      </w:tr>
      <w:tr w:rsidR="00E32344">
        <w:trPr>
          <w:trHeight w:val="321"/>
        </w:trPr>
        <w:tc>
          <w:tcPr>
            <w:tcW w:w="2313" w:type="dxa"/>
            <w:shd w:val="clear" w:color="auto" w:fill="E4E5E6"/>
          </w:tcPr>
          <w:p w:rsidR="00E32344" w:rsidRDefault="0050265A">
            <w:pPr>
              <w:pStyle w:val="TableParagraph"/>
              <w:spacing w:before="94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606160"/>
                <w:w w:val="105"/>
                <w:sz w:val="12"/>
              </w:rPr>
              <w:t>Certifications</w:t>
            </w:r>
          </w:p>
        </w:tc>
        <w:tc>
          <w:tcPr>
            <w:tcW w:w="8491" w:type="dxa"/>
            <w:gridSpan w:val="8"/>
            <w:shd w:val="clear" w:color="auto" w:fill="F4F3F2"/>
          </w:tcPr>
          <w:p w:rsidR="00E32344" w:rsidRDefault="0050265A">
            <w:pPr>
              <w:pStyle w:val="TableParagraph"/>
              <w:ind w:left="2724" w:right="2717"/>
              <w:rPr>
                <w:rFonts w:ascii="Calibri"/>
                <w:sz w:val="12"/>
              </w:rPr>
            </w:pPr>
            <w:r>
              <w:rPr>
                <w:rFonts w:ascii="Calibri"/>
                <w:color w:val="474747"/>
                <w:w w:val="115"/>
                <w:sz w:val="12"/>
              </w:rPr>
              <w:t>UL 507 , CE</w:t>
            </w:r>
          </w:p>
        </w:tc>
      </w:tr>
    </w:tbl>
    <w:p w:rsidR="00E32344" w:rsidRDefault="00E32344">
      <w:pPr>
        <w:pStyle w:val="BodyText"/>
        <w:spacing w:before="8"/>
        <w:rPr>
          <w:rFonts w:ascii="Tahoma"/>
          <w:sz w:val="13"/>
        </w:rPr>
      </w:pPr>
    </w:p>
    <w:p w:rsidR="00630412" w:rsidRDefault="00630412">
      <w:pPr>
        <w:spacing w:before="54"/>
        <w:ind w:left="103"/>
        <w:rPr>
          <w:noProof/>
          <w:color w:val="606160"/>
          <w:w w:val="115"/>
          <w:sz w:val="12"/>
          <w:lang w:bidi="ar-SA"/>
        </w:rPr>
      </w:pPr>
    </w:p>
    <w:p w:rsidR="00630412" w:rsidRDefault="00630412">
      <w:pPr>
        <w:spacing w:before="54"/>
        <w:ind w:left="103"/>
        <w:rPr>
          <w:noProof/>
          <w:color w:val="606160"/>
          <w:w w:val="115"/>
          <w:sz w:val="12"/>
          <w:lang w:bidi="ar-SA"/>
        </w:rPr>
      </w:pPr>
    </w:p>
    <w:p w:rsidR="00630412" w:rsidRDefault="00630412">
      <w:pPr>
        <w:spacing w:before="54"/>
        <w:ind w:left="103"/>
        <w:rPr>
          <w:noProof/>
          <w:color w:val="606160"/>
          <w:w w:val="115"/>
          <w:sz w:val="12"/>
          <w:lang w:bidi="ar-SA"/>
        </w:rPr>
      </w:pPr>
    </w:p>
    <w:p w:rsidR="00630412" w:rsidRDefault="00630412">
      <w:pPr>
        <w:spacing w:before="54"/>
        <w:ind w:left="103"/>
        <w:rPr>
          <w:noProof/>
          <w:color w:val="606160"/>
          <w:w w:val="115"/>
          <w:sz w:val="12"/>
          <w:lang w:bidi="ar-SA"/>
        </w:rPr>
      </w:pPr>
    </w:p>
    <w:p w:rsidR="00E32344" w:rsidRDefault="00630412">
      <w:pPr>
        <w:spacing w:before="54"/>
        <w:ind w:left="103"/>
        <w:rPr>
          <w:sz w:val="12"/>
        </w:rPr>
      </w:pPr>
      <w:r>
        <w:rPr>
          <w:noProof/>
          <w:sz w:val="12"/>
          <w:lang w:bidi="ar-SA"/>
        </w:rPr>
        <w:drawing>
          <wp:inline distT="0" distB="0" distL="0" distR="0">
            <wp:extent cx="7010400" cy="773430"/>
            <wp:effectExtent l="19050" t="0" r="0" b="0"/>
            <wp:docPr id="15" name="Picture 14" descr="atlchemex bottom 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chemex bottom cal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344" w:rsidSect="00E32344">
      <w:type w:val="continuous"/>
      <w:pgSz w:w="12240" w:h="15840"/>
      <w:pgMar w:top="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49B3"/>
    <w:multiLevelType w:val="hybridMultilevel"/>
    <w:tmpl w:val="310AB0DC"/>
    <w:lvl w:ilvl="0" w:tplc="77046758">
      <w:numFmt w:val="bullet"/>
      <w:lvlText w:val="•"/>
      <w:lvlJc w:val="left"/>
      <w:pPr>
        <w:ind w:left="247" w:hanging="108"/>
      </w:pPr>
      <w:rPr>
        <w:rFonts w:ascii="Calibri" w:eastAsia="Calibri" w:hAnsi="Calibri" w:cs="Calibri" w:hint="default"/>
        <w:color w:val="606160"/>
        <w:w w:val="75"/>
        <w:sz w:val="18"/>
        <w:szCs w:val="18"/>
        <w:lang w:val="en-US" w:eastAsia="en-US" w:bidi="en-US"/>
      </w:rPr>
    </w:lvl>
    <w:lvl w:ilvl="1" w:tplc="07C2EF48">
      <w:numFmt w:val="bullet"/>
      <w:lvlText w:val="•"/>
      <w:lvlJc w:val="left"/>
      <w:pPr>
        <w:ind w:left="709" w:hanging="108"/>
      </w:pPr>
      <w:rPr>
        <w:rFonts w:hint="default"/>
        <w:lang w:val="en-US" w:eastAsia="en-US" w:bidi="en-US"/>
      </w:rPr>
    </w:lvl>
    <w:lvl w:ilvl="2" w:tplc="5B3A2058">
      <w:numFmt w:val="bullet"/>
      <w:lvlText w:val="•"/>
      <w:lvlJc w:val="left"/>
      <w:pPr>
        <w:ind w:left="1178" w:hanging="108"/>
      </w:pPr>
      <w:rPr>
        <w:rFonts w:hint="default"/>
        <w:lang w:val="en-US" w:eastAsia="en-US" w:bidi="en-US"/>
      </w:rPr>
    </w:lvl>
    <w:lvl w:ilvl="3" w:tplc="4E54744A">
      <w:numFmt w:val="bullet"/>
      <w:lvlText w:val="•"/>
      <w:lvlJc w:val="left"/>
      <w:pPr>
        <w:ind w:left="1648" w:hanging="108"/>
      </w:pPr>
      <w:rPr>
        <w:rFonts w:hint="default"/>
        <w:lang w:val="en-US" w:eastAsia="en-US" w:bidi="en-US"/>
      </w:rPr>
    </w:lvl>
    <w:lvl w:ilvl="4" w:tplc="A4605EF8">
      <w:numFmt w:val="bullet"/>
      <w:lvlText w:val="•"/>
      <w:lvlJc w:val="left"/>
      <w:pPr>
        <w:ind w:left="2117" w:hanging="108"/>
      </w:pPr>
      <w:rPr>
        <w:rFonts w:hint="default"/>
        <w:lang w:val="en-US" w:eastAsia="en-US" w:bidi="en-US"/>
      </w:rPr>
    </w:lvl>
    <w:lvl w:ilvl="5" w:tplc="E75080AC">
      <w:numFmt w:val="bullet"/>
      <w:lvlText w:val="•"/>
      <w:lvlJc w:val="left"/>
      <w:pPr>
        <w:ind w:left="2587" w:hanging="108"/>
      </w:pPr>
      <w:rPr>
        <w:rFonts w:hint="default"/>
        <w:lang w:val="en-US" w:eastAsia="en-US" w:bidi="en-US"/>
      </w:rPr>
    </w:lvl>
    <w:lvl w:ilvl="6" w:tplc="B04AB9A6">
      <w:numFmt w:val="bullet"/>
      <w:lvlText w:val="•"/>
      <w:lvlJc w:val="left"/>
      <w:pPr>
        <w:ind w:left="3056" w:hanging="108"/>
      </w:pPr>
      <w:rPr>
        <w:rFonts w:hint="default"/>
        <w:lang w:val="en-US" w:eastAsia="en-US" w:bidi="en-US"/>
      </w:rPr>
    </w:lvl>
    <w:lvl w:ilvl="7" w:tplc="92180DCA">
      <w:numFmt w:val="bullet"/>
      <w:lvlText w:val="•"/>
      <w:lvlJc w:val="left"/>
      <w:pPr>
        <w:ind w:left="3525" w:hanging="108"/>
      </w:pPr>
      <w:rPr>
        <w:rFonts w:hint="default"/>
        <w:lang w:val="en-US" w:eastAsia="en-US" w:bidi="en-US"/>
      </w:rPr>
    </w:lvl>
    <w:lvl w:ilvl="8" w:tplc="3D5C3EC4">
      <w:numFmt w:val="bullet"/>
      <w:lvlText w:val="•"/>
      <w:lvlJc w:val="left"/>
      <w:pPr>
        <w:ind w:left="3995" w:hanging="108"/>
      </w:pPr>
      <w:rPr>
        <w:rFonts w:hint="default"/>
        <w:lang w:val="en-US" w:eastAsia="en-US" w:bidi="en-US"/>
      </w:rPr>
    </w:lvl>
  </w:abstractNum>
  <w:abstractNum w:abstractNumId="1">
    <w:nsid w:val="33587044"/>
    <w:multiLevelType w:val="hybridMultilevel"/>
    <w:tmpl w:val="7C46E576"/>
    <w:lvl w:ilvl="0" w:tplc="6810B522">
      <w:numFmt w:val="bullet"/>
      <w:lvlText w:val="•"/>
      <w:lvlJc w:val="left"/>
      <w:pPr>
        <w:ind w:left="226" w:hanging="108"/>
      </w:pPr>
      <w:rPr>
        <w:rFonts w:ascii="Calibri" w:eastAsia="Calibri" w:hAnsi="Calibri" w:cs="Calibri" w:hint="default"/>
        <w:color w:val="606160"/>
        <w:w w:val="75"/>
        <w:sz w:val="18"/>
        <w:szCs w:val="18"/>
        <w:lang w:val="en-US" w:eastAsia="en-US" w:bidi="en-US"/>
      </w:rPr>
    </w:lvl>
    <w:lvl w:ilvl="1" w:tplc="8E3ABB96">
      <w:numFmt w:val="bullet"/>
      <w:lvlText w:val="•"/>
      <w:lvlJc w:val="left"/>
      <w:pPr>
        <w:ind w:left="1310" w:hanging="108"/>
      </w:pPr>
      <w:rPr>
        <w:rFonts w:ascii="Calibri" w:eastAsia="Calibri" w:hAnsi="Calibri" w:cs="Calibri" w:hint="default"/>
        <w:color w:val="606160"/>
        <w:w w:val="75"/>
        <w:sz w:val="18"/>
        <w:szCs w:val="18"/>
        <w:lang w:val="en-US" w:eastAsia="en-US" w:bidi="en-US"/>
      </w:rPr>
    </w:lvl>
    <w:lvl w:ilvl="2" w:tplc="1AF0A7D8">
      <w:numFmt w:val="bullet"/>
      <w:lvlText w:val="•"/>
      <w:lvlJc w:val="left"/>
      <w:pPr>
        <w:ind w:left="887" w:hanging="108"/>
      </w:pPr>
      <w:rPr>
        <w:rFonts w:hint="default"/>
        <w:lang w:val="en-US" w:eastAsia="en-US" w:bidi="en-US"/>
      </w:rPr>
    </w:lvl>
    <w:lvl w:ilvl="3" w:tplc="A1DC1940">
      <w:numFmt w:val="bullet"/>
      <w:lvlText w:val="•"/>
      <w:lvlJc w:val="left"/>
      <w:pPr>
        <w:ind w:left="454" w:hanging="108"/>
      </w:pPr>
      <w:rPr>
        <w:rFonts w:hint="default"/>
        <w:lang w:val="en-US" w:eastAsia="en-US" w:bidi="en-US"/>
      </w:rPr>
    </w:lvl>
    <w:lvl w:ilvl="4" w:tplc="2FECD104">
      <w:numFmt w:val="bullet"/>
      <w:lvlText w:val="•"/>
      <w:lvlJc w:val="left"/>
      <w:pPr>
        <w:ind w:left="21" w:hanging="108"/>
      </w:pPr>
      <w:rPr>
        <w:rFonts w:hint="default"/>
        <w:lang w:val="en-US" w:eastAsia="en-US" w:bidi="en-US"/>
      </w:rPr>
    </w:lvl>
    <w:lvl w:ilvl="5" w:tplc="39B662FA">
      <w:numFmt w:val="bullet"/>
      <w:lvlText w:val="•"/>
      <w:lvlJc w:val="left"/>
      <w:pPr>
        <w:ind w:left="-412" w:hanging="108"/>
      </w:pPr>
      <w:rPr>
        <w:rFonts w:hint="default"/>
        <w:lang w:val="en-US" w:eastAsia="en-US" w:bidi="en-US"/>
      </w:rPr>
    </w:lvl>
    <w:lvl w:ilvl="6" w:tplc="A0F2E4B2">
      <w:numFmt w:val="bullet"/>
      <w:lvlText w:val="•"/>
      <w:lvlJc w:val="left"/>
      <w:pPr>
        <w:ind w:left="-844" w:hanging="108"/>
      </w:pPr>
      <w:rPr>
        <w:rFonts w:hint="default"/>
        <w:lang w:val="en-US" w:eastAsia="en-US" w:bidi="en-US"/>
      </w:rPr>
    </w:lvl>
    <w:lvl w:ilvl="7" w:tplc="100C1100">
      <w:numFmt w:val="bullet"/>
      <w:lvlText w:val="•"/>
      <w:lvlJc w:val="left"/>
      <w:pPr>
        <w:ind w:left="-1277" w:hanging="108"/>
      </w:pPr>
      <w:rPr>
        <w:rFonts w:hint="default"/>
        <w:lang w:val="en-US" w:eastAsia="en-US" w:bidi="en-US"/>
      </w:rPr>
    </w:lvl>
    <w:lvl w:ilvl="8" w:tplc="6F269ABE">
      <w:numFmt w:val="bullet"/>
      <w:lvlText w:val="•"/>
      <w:lvlJc w:val="left"/>
      <w:pPr>
        <w:ind w:left="-1710" w:hanging="108"/>
      </w:pPr>
      <w:rPr>
        <w:rFonts w:hint="default"/>
        <w:lang w:val="en-US" w:eastAsia="en-US" w:bidi="en-US"/>
      </w:rPr>
    </w:lvl>
  </w:abstractNum>
  <w:abstractNum w:abstractNumId="2">
    <w:nsid w:val="7AA55471"/>
    <w:multiLevelType w:val="hybridMultilevel"/>
    <w:tmpl w:val="7F94F3F6"/>
    <w:lvl w:ilvl="0" w:tplc="A70C0ACA">
      <w:numFmt w:val="bullet"/>
      <w:lvlText w:val="•"/>
      <w:lvlJc w:val="left"/>
      <w:pPr>
        <w:ind w:left="226" w:hanging="108"/>
      </w:pPr>
      <w:rPr>
        <w:rFonts w:ascii="Arial" w:eastAsia="Arial" w:hAnsi="Arial" w:cs="Arial" w:hint="default"/>
        <w:color w:val="606160"/>
        <w:w w:val="107"/>
        <w:sz w:val="18"/>
        <w:szCs w:val="18"/>
        <w:lang w:val="en-US" w:eastAsia="en-US" w:bidi="en-US"/>
      </w:rPr>
    </w:lvl>
    <w:lvl w:ilvl="1" w:tplc="484274C0">
      <w:numFmt w:val="bullet"/>
      <w:lvlText w:val="•"/>
      <w:lvlJc w:val="left"/>
      <w:pPr>
        <w:ind w:left="760" w:hanging="108"/>
      </w:pPr>
      <w:rPr>
        <w:rFonts w:hint="default"/>
        <w:lang w:val="en-US" w:eastAsia="en-US" w:bidi="en-US"/>
      </w:rPr>
    </w:lvl>
    <w:lvl w:ilvl="2" w:tplc="6E60B876">
      <w:numFmt w:val="bullet"/>
      <w:lvlText w:val="•"/>
      <w:lvlJc w:val="left"/>
      <w:pPr>
        <w:ind w:left="1301" w:hanging="108"/>
      </w:pPr>
      <w:rPr>
        <w:rFonts w:hint="default"/>
        <w:lang w:val="en-US" w:eastAsia="en-US" w:bidi="en-US"/>
      </w:rPr>
    </w:lvl>
    <w:lvl w:ilvl="3" w:tplc="FC4EDE0E">
      <w:numFmt w:val="bullet"/>
      <w:lvlText w:val="•"/>
      <w:lvlJc w:val="left"/>
      <w:pPr>
        <w:ind w:left="1841" w:hanging="108"/>
      </w:pPr>
      <w:rPr>
        <w:rFonts w:hint="default"/>
        <w:lang w:val="en-US" w:eastAsia="en-US" w:bidi="en-US"/>
      </w:rPr>
    </w:lvl>
    <w:lvl w:ilvl="4" w:tplc="62582BF6">
      <w:numFmt w:val="bullet"/>
      <w:lvlText w:val="•"/>
      <w:lvlJc w:val="left"/>
      <w:pPr>
        <w:ind w:left="2382" w:hanging="108"/>
      </w:pPr>
      <w:rPr>
        <w:rFonts w:hint="default"/>
        <w:lang w:val="en-US" w:eastAsia="en-US" w:bidi="en-US"/>
      </w:rPr>
    </w:lvl>
    <w:lvl w:ilvl="5" w:tplc="DA4C1E32">
      <w:numFmt w:val="bullet"/>
      <w:lvlText w:val="•"/>
      <w:lvlJc w:val="left"/>
      <w:pPr>
        <w:ind w:left="2923" w:hanging="108"/>
      </w:pPr>
      <w:rPr>
        <w:rFonts w:hint="default"/>
        <w:lang w:val="en-US" w:eastAsia="en-US" w:bidi="en-US"/>
      </w:rPr>
    </w:lvl>
    <w:lvl w:ilvl="6" w:tplc="AE12608A">
      <w:numFmt w:val="bullet"/>
      <w:lvlText w:val="•"/>
      <w:lvlJc w:val="left"/>
      <w:pPr>
        <w:ind w:left="3463" w:hanging="108"/>
      </w:pPr>
      <w:rPr>
        <w:rFonts w:hint="default"/>
        <w:lang w:val="en-US" w:eastAsia="en-US" w:bidi="en-US"/>
      </w:rPr>
    </w:lvl>
    <w:lvl w:ilvl="7" w:tplc="0F967204">
      <w:numFmt w:val="bullet"/>
      <w:lvlText w:val="•"/>
      <w:lvlJc w:val="left"/>
      <w:pPr>
        <w:ind w:left="4004" w:hanging="108"/>
      </w:pPr>
      <w:rPr>
        <w:rFonts w:hint="default"/>
        <w:lang w:val="en-US" w:eastAsia="en-US" w:bidi="en-US"/>
      </w:rPr>
    </w:lvl>
    <w:lvl w:ilvl="8" w:tplc="696A6D30">
      <w:numFmt w:val="bullet"/>
      <w:lvlText w:val="•"/>
      <w:lvlJc w:val="left"/>
      <w:pPr>
        <w:ind w:left="4545" w:hanging="10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32344"/>
    <w:rsid w:val="0050265A"/>
    <w:rsid w:val="00630412"/>
    <w:rsid w:val="00E32344"/>
    <w:rsid w:val="00F8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2344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E32344"/>
    <w:pPr>
      <w:spacing w:before="131"/>
      <w:ind w:left="12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2344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E32344"/>
    <w:pPr>
      <w:spacing w:before="120"/>
      <w:ind w:left="247" w:hanging="107"/>
    </w:pPr>
  </w:style>
  <w:style w:type="paragraph" w:customStyle="1" w:styleId="TableParagraph">
    <w:name w:val="Table Paragraph"/>
    <w:basedOn w:val="Normal"/>
    <w:uiPriority w:val="1"/>
    <w:qFormat/>
    <w:rsid w:val="00E32344"/>
    <w:pPr>
      <w:spacing w:before="92"/>
      <w:ind w:left="120"/>
      <w:jc w:val="center"/>
    </w:pPr>
    <w:rPr>
      <w:rFonts w:ascii="Lucida Sans" w:eastAsia="Lucida Sans" w:hAnsi="Lucida Sans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12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2168</Characters>
  <Application>Microsoft Office Word</Application>
  <DocSecurity>0</DocSecurity>
  <Lines>18</Lines>
  <Paragraphs>5</Paragraphs>
  <ScaleCrop>false</ScaleCrop>
  <Company>Grizli777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HVLS.AirVolution.Spec.Sheet.180508.indd</dc:title>
  <cp:lastModifiedBy>Mike Casey</cp:lastModifiedBy>
  <cp:revision>3</cp:revision>
  <dcterms:created xsi:type="dcterms:W3CDTF">2019-01-31T19:38:00Z</dcterms:created>
  <dcterms:modified xsi:type="dcterms:W3CDTF">2019-01-31T19:51:00Z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2019-01-31T00:00:00Z</vt:filetime>
  </property>
</Properties>
</file>